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32B" w:rsidRPr="00491FC3" w:rsidRDefault="00D6232B" w:rsidP="00D6232B">
      <w:pPr>
        <w:pStyle w:val="Textoindependiente"/>
        <w:ind w:right="49"/>
        <w:jc w:val="center"/>
        <w:rPr>
          <w:rFonts w:asciiTheme="minorHAnsi" w:hAnsiTheme="minorHAnsi" w:cstheme="minorHAnsi"/>
          <w:sz w:val="22"/>
          <w:szCs w:val="22"/>
          <w:lang w:val="es-ES_tradnl"/>
        </w:rPr>
      </w:pPr>
    </w:p>
    <w:p w:rsidR="00D6232B" w:rsidRPr="0014018C" w:rsidRDefault="00D6232B" w:rsidP="00D6232B">
      <w:pPr>
        <w:pStyle w:val="Textoindependiente"/>
        <w:ind w:right="49"/>
        <w:jc w:val="center"/>
        <w:rPr>
          <w:rFonts w:asciiTheme="minorHAnsi" w:hAnsiTheme="minorHAnsi" w:cstheme="minorHAnsi"/>
          <w:b/>
          <w:sz w:val="22"/>
          <w:szCs w:val="22"/>
          <w:lang w:val="es-ES_tradnl"/>
        </w:rPr>
      </w:pPr>
      <w:r w:rsidRPr="0014018C">
        <w:rPr>
          <w:rFonts w:asciiTheme="minorHAnsi" w:hAnsiTheme="minorHAnsi" w:cstheme="minorHAnsi"/>
          <w:b/>
          <w:sz w:val="22"/>
          <w:szCs w:val="22"/>
          <w:lang w:val="es-ES_tradnl"/>
        </w:rPr>
        <w:t xml:space="preserve">REGLAMENTO </w:t>
      </w:r>
      <w:r w:rsidR="00732912" w:rsidRPr="0014018C">
        <w:rPr>
          <w:rFonts w:asciiTheme="minorHAnsi" w:hAnsiTheme="minorHAnsi" w:cstheme="minorHAnsi"/>
          <w:b/>
          <w:sz w:val="22"/>
          <w:szCs w:val="22"/>
          <w:lang w:val="es-ES_tradnl"/>
        </w:rPr>
        <w:t>DE OBRA PÚBLICA PARA EL MUNICIPIO DE</w:t>
      </w:r>
      <w:r w:rsidRPr="0014018C">
        <w:rPr>
          <w:rFonts w:asciiTheme="minorHAnsi" w:hAnsiTheme="minorHAnsi" w:cstheme="minorHAnsi"/>
          <w:b/>
          <w:sz w:val="22"/>
          <w:szCs w:val="22"/>
          <w:lang w:val="es-ES_tradnl"/>
        </w:rPr>
        <w:t xml:space="preserve"> PUERTO VALLARTA, JALISCO.</w:t>
      </w:r>
    </w:p>
    <w:p w:rsidR="000E7213" w:rsidRPr="0014018C" w:rsidRDefault="000E7213" w:rsidP="00D6232B">
      <w:pPr>
        <w:ind w:right="49"/>
        <w:jc w:val="center"/>
        <w:rPr>
          <w:rFonts w:asciiTheme="minorHAnsi" w:eastAsia="Perpetua" w:hAnsiTheme="minorHAnsi" w:cstheme="minorHAnsi"/>
          <w:sz w:val="22"/>
          <w:szCs w:val="22"/>
        </w:rPr>
      </w:pPr>
    </w:p>
    <w:p w:rsidR="00D6232B" w:rsidRPr="0014018C" w:rsidRDefault="00A3158E" w:rsidP="00D6232B">
      <w:pPr>
        <w:ind w:right="49"/>
        <w:jc w:val="center"/>
        <w:rPr>
          <w:rFonts w:asciiTheme="minorHAnsi" w:eastAsia="Perpetua" w:hAnsiTheme="minorHAnsi" w:cstheme="minorHAnsi"/>
          <w:b/>
          <w:sz w:val="22"/>
          <w:szCs w:val="22"/>
        </w:rPr>
      </w:pPr>
      <w:r w:rsidRPr="0014018C">
        <w:rPr>
          <w:rFonts w:asciiTheme="minorHAnsi" w:eastAsia="Perpetua" w:hAnsiTheme="minorHAnsi" w:cstheme="minorHAnsi"/>
          <w:b/>
          <w:sz w:val="22"/>
          <w:szCs w:val="22"/>
        </w:rPr>
        <w:t>TÍTULO PRIMERO</w:t>
      </w:r>
    </w:p>
    <w:p w:rsidR="000E7213" w:rsidRPr="0014018C" w:rsidRDefault="000E7213" w:rsidP="00D6232B">
      <w:pPr>
        <w:ind w:right="49"/>
        <w:jc w:val="center"/>
        <w:rPr>
          <w:rFonts w:asciiTheme="minorHAnsi" w:eastAsia="Perpetua" w:hAnsiTheme="minorHAnsi" w:cstheme="minorHAnsi"/>
          <w:sz w:val="22"/>
          <w:szCs w:val="22"/>
        </w:rPr>
      </w:pPr>
    </w:p>
    <w:p w:rsidR="00D6232B" w:rsidRPr="0014018C" w:rsidRDefault="00D6232B" w:rsidP="00D6232B">
      <w:pPr>
        <w:ind w:right="49"/>
        <w:jc w:val="center"/>
        <w:rPr>
          <w:rFonts w:asciiTheme="minorHAnsi" w:eastAsia="Perpetua" w:hAnsiTheme="minorHAnsi" w:cstheme="minorHAnsi"/>
          <w:b/>
          <w:sz w:val="22"/>
          <w:szCs w:val="22"/>
        </w:rPr>
      </w:pPr>
      <w:r w:rsidRPr="0014018C">
        <w:rPr>
          <w:rFonts w:asciiTheme="minorHAnsi" w:eastAsia="Perpetua" w:hAnsiTheme="minorHAnsi" w:cstheme="minorHAnsi"/>
          <w:b/>
          <w:sz w:val="22"/>
          <w:szCs w:val="22"/>
        </w:rPr>
        <w:t>Capítulo I</w:t>
      </w:r>
    </w:p>
    <w:p w:rsidR="00D6232B" w:rsidRPr="0014018C" w:rsidRDefault="00D6232B" w:rsidP="00D6232B">
      <w:pPr>
        <w:ind w:right="49"/>
        <w:jc w:val="center"/>
        <w:rPr>
          <w:rFonts w:asciiTheme="minorHAnsi" w:eastAsia="Perpetua" w:hAnsiTheme="minorHAnsi" w:cstheme="minorHAnsi"/>
          <w:b/>
          <w:sz w:val="22"/>
          <w:szCs w:val="22"/>
        </w:rPr>
      </w:pPr>
      <w:r w:rsidRPr="0014018C">
        <w:rPr>
          <w:rFonts w:asciiTheme="minorHAnsi" w:eastAsia="Perpetua" w:hAnsiTheme="minorHAnsi" w:cstheme="minorHAnsi"/>
          <w:b/>
          <w:sz w:val="22"/>
          <w:szCs w:val="22"/>
        </w:rPr>
        <w:t>Disposiciones Generales</w:t>
      </w:r>
    </w:p>
    <w:p w:rsidR="00D6232B" w:rsidRPr="0014018C" w:rsidRDefault="00D6232B" w:rsidP="00D6232B">
      <w:pPr>
        <w:ind w:right="49"/>
        <w:jc w:val="center"/>
        <w:rPr>
          <w:rFonts w:asciiTheme="minorHAnsi" w:eastAsia="Perpetua" w:hAnsiTheme="minorHAnsi" w:cstheme="minorHAnsi"/>
          <w:sz w:val="22"/>
          <w:szCs w:val="22"/>
        </w:rPr>
      </w:pPr>
    </w:p>
    <w:p w:rsidR="00ED695C" w:rsidRPr="0014018C" w:rsidRDefault="00D6232B" w:rsidP="00D6232B">
      <w:pPr>
        <w:ind w:right="49"/>
        <w:jc w:val="both"/>
        <w:rPr>
          <w:rFonts w:asciiTheme="minorHAnsi" w:hAnsiTheme="minorHAnsi" w:cstheme="minorHAnsi"/>
          <w:sz w:val="22"/>
          <w:szCs w:val="22"/>
        </w:rPr>
      </w:pPr>
      <w:r w:rsidRPr="0014018C">
        <w:rPr>
          <w:rFonts w:asciiTheme="minorHAnsi" w:eastAsia="Perpetua" w:hAnsiTheme="minorHAnsi" w:cstheme="minorHAnsi"/>
          <w:b/>
          <w:sz w:val="22"/>
          <w:szCs w:val="22"/>
        </w:rPr>
        <w:t>Artículo 1.</w:t>
      </w:r>
      <w:r w:rsidRPr="0014018C">
        <w:rPr>
          <w:rFonts w:asciiTheme="minorHAnsi" w:eastAsia="Perpetua" w:hAnsiTheme="minorHAnsi" w:cstheme="minorHAnsi"/>
          <w:sz w:val="22"/>
          <w:szCs w:val="22"/>
        </w:rPr>
        <w:t xml:space="preserve"> </w:t>
      </w:r>
      <w:r w:rsidR="008E3D45" w:rsidRPr="0014018C">
        <w:rPr>
          <w:rFonts w:asciiTheme="minorHAnsi" w:eastAsia="Perpetua" w:hAnsiTheme="minorHAnsi" w:cstheme="minorHAnsi"/>
          <w:sz w:val="22"/>
          <w:szCs w:val="22"/>
        </w:rPr>
        <w:t xml:space="preserve">El presente reglamento es de orden público e interés social y tiene por objeto regular </w:t>
      </w:r>
      <w:r w:rsidR="00ED695C" w:rsidRPr="0014018C">
        <w:rPr>
          <w:rFonts w:asciiTheme="minorHAnsi" w:eastAsia="Perpetua" w:hAnsiTheme="minorHAnsi" w:cstheme="minorHAnsi"/>
          <w:sz w:val="22"/>
          <w:szCs w:val="22"/>
        </w:rPr>
        <w:t xml:space="preserve">en el Municipio de Puerto Vallarta, </w:t>
      </w:r>
      <w:r w:rsidR="008E3D45" w:rsidRPr="0014018C">
        <w:rPr>
          <w:rFonts w:asciiTheme="minorHAnsi" w:eastAsia="Perpetua" w:hAnsiTheme="minorHAnsi" w:cstheme="minorHAnsi"/>
          <w:sz w:val="22"/>
          <w:szCs w:val="22"/>
        </w:rPr>
        <w:t xml:space="preserve">la planeación, programación, </w:t>
      </w:r>
      <w:proofErr w:type="spellStart"/>
      <w:r w:rsidR="008E3D45" w:rsidRPr="0014018C">
        <w:rPr>
          <w:rFonts w:asciiTheme="minorHAnsi" w:eastAsia="Perpetua" w:hAnsiTheme="minorHAnsi" w:cstheme="minorHAnsi"/>
          <w:sz w:val="22"/>
          <w:szCs w:val="22"/>
        </w:rPr>
        <w:t>presupuestación</w:t>
      </w:r>
      <w:proofErr w:type="spellEnd"/>
      <w:r w:rsidR="008E3D45" w:rsidRPr="0014018C">
        <w:rPr>
          <w:rFonts w:asciiTheme="minorHAnsi" w:eastAsia="Perpetua" w:hAnsiTheme="minorHAnsi" w:cstheme="minorHAnsi"/>
          <w:sz w:val="22"/>
          <w:szCs w:val="22"/>
        </w:rPr>
        <w:t xml:space="preserve">, gasto y ejecución de obra pública y servicios relacionados con la misma, </w:t>
      </w:r>
      <w:r w:rsidR="00ED695C" w:rsidRPr="0014018C">
        <w:rPr>
          <w:rFonts w:asciiTheme="minorHAnsi" w:eastAsia="Perpetua" w:hAnsiTheme="minorHAnsi" w:cstheme="minorHAnsi"/>
          <w:sz w:val="22"/>
          <w:szCs w:val="22"/>
        </w:rPr>
        <w:t>que deberá realiza</w:t>
      </w:r>
      <w:r w:rsidR="00FD5C8D" w:rsidRPr="0014018C">
        <w:rPr>
          <w:rFonts w:asciiTheme="minorHAnsi" w:eastAsia="Perpetua" w:hAnsiTheme="minorHAnsi" w:cstheme="minorHAnsi"/>
          <w:sz w:val="22"/>
          <w:szCs w:val="22"/>
        </w:rPr>
        <w:t>r</w:t>
      </w:r>
      <w:r w:rsidR="00ED695C" w:rsidRPr="0014018C">
        <w:rPr>
          <w:rFonts w:asciiTheme="minorHAnsi" w:eastAsia="Perpetua" w:hAnsiTheme="minorHAnsi" w:cstheme="minorHAnsi"/>
          <w:sz w:val="22"/>
          <w:szCs w:val="22"/>
        </w:rPr>
        <w:t xml:space="preserve">se </w:t>
      </w:r>
      <w:r w:rsidR="00ED695C" w:rsidRPr="0014018C">
        <w:rPr>
          <w:rFonts w:asciiTheme="minorHAnsi" w:hAnsiTheme="minorHAnsi" w:cstheme="minorHAnsi"/>
          <w:sz w:val="22"/>
          <w:szCs w:val="22"/>
        </w:rPr>
        <w:t xml:space="preserve">con base en los principios de legalidad, honestidad, eficacia, eficiencia, economía, racionalidad, austeridad, transparencia, control y rendición de cuentas. </w:t>
      </w:r>
    </w:p>
    <w:p w:rsidR="00D6232B" w:rsidRPr="0014018C" w:rsidRDefault="00ED695C" w:rsidP="00D6232B">
      <w:pPr>
        <w:ind w:right="49"/>
        <w:jc w:val="both"/>
        <w:rPr>
          <w:rFonts w:asciiTheme="minorHAnsi" w:eastAsia="Perpetua" w:hAnsiTheme="minorHAnsi" w:cstheme="minorHAnsi"/>
          <w:sz w:val="22"/>
          <w:szCs w:val="22"/>
        </w:rPr>
      </w:pPr>
      <w:r w:rsidRPr="0014018C">
        <w:rPr>
          <w:rFonts w:ascii="Arial" w:hAnsi="Arial" w:cs="Arial"/>
        </w:rPr>
        <w:t xml:space="preserve">  </w:t>
      </w:r>
    </w:p>
    <w:p w:rsidR="008E3D45" w:rsidRPr="0014018C" w:rsidRDefault="00D6232B" w:rsidP="00D6232B">
      <w:pPr>
        <w:ind w:right="49"/>
        <w:jc w:val="both"/>
        <w:rPr>
          <w:rFonts w:asciiTheme="minorHAnsi" w:hAnsiTheme="minorHAnsi" w:cstheme="minorHAnsi"/>
          <w:sz w:val="22"/>
          <w:szCs w:val="22"/>
        </w:rPr>
      </w:pPr>
      <w:r w:rsidRPr="0014018C">
        <w:rPr>
          <w:rFonts w:asciiTheme="minorHAnsi" w:hAnsiTheme="minorHAnsi" w:cstheme="minorHAnsi"/>
          <w:b/>
          <w:sz w:val="22"/>
          <w:szCs w:val="22"/>
        </w:rPr>
        <w:t>Artículo 2.</w:t>
      </w:r>
      <w:r w:rsidR="008E3D45" w:rsidRPr="0014018C">
        <w:rPr>
          <w:rFonts w:asciiTheme="minorHAnsi" w:hAnsiTheme="minorHAnsi" w:cstheme="minorHAnsi"/>
          <w:sz w:val="22"/>
          <w:szCs w:val="22"/>
        </w:rPr>
        <w:t xml:space="preserve"> El presente r</w:t>
      </w:r>
      <w:r w:rsidRPr="0014018C">
        <w:rPr>
          <w:rFonts w:asciiTheme="minorHAnsi" w:hAnsiTheme="minorHAnsi" w:cstheme="minorHAnsi"/>
          <w:sz w:val="22"/>
          <w:szCs w:val="22"/>
        </w:rPr>
        <w:t xml:space="preserve">eglamento se </w:t>
      </w:r>
      <w:r w:rsidR="008E3D45" w:rsidRPr="0014018C">
        <w:rPr>
          <w:rFonts w:asciiTheme="minorHAnsi" w:hAnsiTheme="minorHAnsi" w:cstheme="minorHAnsi"/>
          <w:sz w:val="22"/>
          <w:szCs w:val="22"/>
        </w:rPr>
        <w:t xml:space="preserve">expide con apego a lo dispuesto por el artículo 115 de la Constitución Política </w:t>
      </w:r>
      <w:r w:rsidR="00ED695C" w:rsidRPr="0014018C">
        <w:rPr>
          <w:rFonts w:asciiTheme="minorHAnsi" w:hAnsiTheme="minorHAnsi" w:cstheme="minorHAnsi"/>
          <w:sz w:val="22"/>
          <w:szCs w:val="22"/>
        </w:rPr>
        <w:t>de los Estados Unidos Mexicanos;</w:t>
      </w:r>
      <w:r w:rsidR="008E3D45" w:rsidRPr="0014018C">
        <w:rPr>
          <w:rFonts w:asciiTheme="minorHAnsi" w:hAnsiTheme="minorHAnsi" w:cstheme="minorHAnsi"/>
          <w:sz w:val="22"/>
          <w:szCs w:val="22"/>
        </w:rPr>
        <w:t xml:space="preserve"> </w:t>
      </w:r>
      <w:r w:rsidR="00ED695C" w:rsidRPr="0014018C">
        <w:rPr>
          <w:rFonts w:asciiTheme="minorHAnsi" w:hAnsiTheme="minorHAnsi" w:cstheme="minorHAnsi"/>
          <w:sz w:val="22"/>
          <w:szCs w:val="22"/>
        </w:rPr>
        <w:t xml:space="preserve">los diversos 77, 79 y 80,  de la Constitución Política del Estado de Jalisco; </w:t>
      </w:r>
      <w:r w:rsidR="00726A97" w:rsidRPr="0014018C">
        <w:rPr>
          <w:rFonts w:asciiTheme="minorHAnsi" w:hAnsiTheme="minorHAnsi" w:cstheme="minorHAnsi"/>
          <w:sz w:val="22"/>
          <w:szCs w:val="22"/>
        </w:rPr>
        <w:t>numeral</w:t>
      </w:r>
      <w:r w:rsidR="00E012D7" w:rsidRPr="0014018C">
        <w:rPr>
          <w:rFonts w:asciiTheme="minorHAnsi" w:hAnsiTheme="minorHAnsi" w:cstheme="minorHAnsi"/>
          <w:sz w:val="22"/>
          <w:szCs w:val="22"/>
        </w:rPr>
        <w:t xml:space="preserve"> </w:t>
      </w:r>
      <w:r w:rsidR="00ED695C" w:rsidRPr="0014018C">
        <w:rPr>
          <w:rFonts w:asciiTheme="minorHAnsi" w:hAnsiTheme="minorHAnsi" w:cstheme="minorHAnsi"/>
          <w:sz w:val="22"/>
          <w:szCs w:val="22"/>
        </w:rPr>
        <w:t xml:space="preserve">2 del artículo 1, de la Ley de Obra Pública del Estado de Jalisco y sus Municipios; </w:t>
      </w:r>
      <w:r w:rsidR="008E3D45" w:rsidRPr="0014018C">
        <w:rPr>
          <w:rFonts w:asciiTheme="minorHAnsi" w:hAnsiTheme="minorHAnsi" w:cstheme="minorHAnsi"/>
          <w:sz w:val="22"/>
          <w:szCs w:val="22"/>
        </w:rPr>
        <w:t>37 fracción XIII</w:t>
      </w:r>
      <w:r w:rsidR="00ED695C" w:rsidRPr="0014018C">
        <w:rPr>
          <w:rFonts w:asciiTheme="minorHAnsi" w:hAnsiTheme="minorHAnsi" w:cstheme="minorHAnsi"/>
          <w:sz w:val="22"/>
          <w:szCs w:val="22"/>
        </w:rPr>
        <w:t xml:space="preserve">, de la Ley del Gobierno y la Administración Pública Municipal del Estado de Jalisco y; demás ordenamientos jurídicos aplicables. </w:t>
      </w:r>
    </w:p>
    <w:p w:rsidR="00D6232B" w:rsidRPr="0014018C" w:rsidRDefault="00D6232B" w:rsidP="00D6232B">
      <w:pPr>
        <w:ind w:right="49"/>
        <w:jc w:val="both"/>
        <w:rPr>
          <w:rFonts w:asciiTheme="minorHAnsi" w:hAnsiTheme="minorHAnsi" w:cstheme="minorHAnsi"/>
          <w:sz w:val="22"/>
          <w:szCs w:val="22"/>
        </w:rPr>
      </w:pPr>
    </w:p>
    <w:p w:rsidR="00D6232B" w:rsidRPr="0014018C" w:rsidRDefault="00D6232B" w:rsidP="00D6232B">
      <w:pPr>
        <w:ind w:right="49"/>
        <w:jc w:val="both"/>
        <w:rPr>
          <w:rFonts w:asciiTheme="minorHAnsi" w:eastAsia="Calibri" w:hAnsiTheme="minorHAnsi" w:cstheme="minorHAnsi"/>
          <w:sz w:val="22"/>
          <w:szCs w:val="22"/>
        </w:rPr>
      </w:pPr>
      <w:r w:rsidRPr="0014018C">
        <w:rPr>
          <w:rFonts w:asciiTheme="minorHAnsi" w:hAnsiTheme="minorHAnsi" w:cstheme="minorHAnsi"/>
          <w:b/>
          <w:sz w:val="22"/>
          <w:szCs w:val="22"/>
        </w:rPr>
        <w:t>Artículo 3.</w:t>
      </w:r>
      <w:r w:rsidRPr="0014018C">
        <w:rPr>
          <w:rFonts w:asciiTheme="minorHAnsi" w:hAnsiTheme="minorHAnsi" w:cstheme="minorHAnsi"/>
          <w:sz w:val="22"/>
          <w:szCs w:val="22"/>
        </w:rPr>
        <w:t xml:space="preserve"> </w:t>
      </w:r>
      <w:r w:rsidRPr="0014018C">
        <w:rPr>
          <w:rFonts w:asciiTheme="minorHAnsi" w:eastAsia="Calibri" w:hAnsiTheme="minorHAnsi" w:cstheme="minorHAnsi"/>
          <w:sz w:val="22"/>
          <w:szCs w:val="22"/>
        </w:rPr>
        <w:t xml:space="preserve">Para </w:t>
      </w:r>
      <w:r w:rsidR="00ED695C" w:rsidRPr="0014018C">
        <w:rPr>
          <w:rFonts w:asciiTheme="minorHAnsi" w:eastAsia="Calibri" w:hAnsiTheme="minorHAnsi" w:cstheme="minorHAnsi"/>
          <w:sz w:val="22"/>
          <w:szCs w:val="22"/>
        </w:rPr>
        <w:t xml:space="preserve">la aplicación y </w:t>
      </w:r>
      <w:r w:rsidRPr="0014018C">
        <w:rPr>
          <w:rFonts w:asciiTheme="minorHAnsi" w:eastAsia="Calibri" w:hAnsiTheme="minorHAnsi" w:cstheme="minorHAnsi"/>
          <w:sz w:val="22"/>
          <w:szCs w:val="22"/>
        </w:rPr>
        <w:t xml:space="preserve"> efectos de este Reglamento se entiende por:</w:t>
      </w:r>
    </w:p>
    <w:p w:rsidR="00D6232B" w:rsidRPr="0014018C" w:rsidRDefault="00D6232B" w:rsidP="00D6232B">
      <w:pPr>
        <w:ind w:right="49"/>
        <w:jc w:val="both"/>
        <w:rPr>
          <w:rFonts w:asciiTheme="minorHAnsi" w:eastAsia="ArialMT" w:hAnsiTheme="minorHAnsi" w:cstheme="minorHAnsi"/>
          <w:sz w:val="22"/>
          <w:szCs w:val="22"/>
        </w:rPr>
      </w:pPr>
    </w:p>
    <w:p w:rsidR="009B57FC" w:rsidRPr="0014018C" w:rsidRDefault="00CA1527" w:rsidP="00CA1527">
      <w:pPr>
        <w:jc w:val="both"/>
        <w:rPr>
          <w:rFonts w:asciiTheme="minorHAnsi" w:hAnsiTheme="minorHAnsi" w:cstheme="minorHAnsi"/>
          <w:sz w:val="22"/>
          <w:szCs w:val="22"/>
        </w:rPr>
      </w:pPr>
      <w:r w:rsidRPr="0014018C">
        <w:rPr>
          <w:rFonts w:asciiTheme="minorHAnsi" w:hAnsiTheme="minorHAnsi" w:cstheme="minorHAnsi"/>
          <w:b/>
          <w:sz w:val="22"/>
          <w:szCs w:val="22"/>
        </w:rPr>
        <w:t>I.</w:t>
      </w:r>
      <w:r w:rsidRPr="0014018C">
        <w:rPr>
          <w:rFonts w:asciiTheme="minorHAnsi" w:hAnsiTheme="minorHAnsi" w:cstheme="minorHAnsi"/>
          <w:sz w:val="22"/>
          <w:szCs w:val="22"/>
        </w:rPr>
        <w:t xml:space="preserve"> </w:t>
      </w:r>
      <w:r w:rsidR="00486FC6" w:rsidRPr="0014018C">
        <w:rPr>
          <w:rFonts w:asciiTheme="minorHAnsi" w:hAnsiTheme="minorHAnsi" w:cstheme="minorHAnsi"/>
          <w:b/>
          <w:sz w:val="22"/>
          <w:szCs w:val="22"/>
        </w:rPr>
        <w:t>Adjudicación Directa</w:t>
      </w:r>
      <w:r w:rsidR="00486FC6" w:rsidRPr="0014018C">
        <w:rPr>
          <w:rFonts w:asciiTheme="minorHAnsi" w:hAnsiTheme="minorHAnsi" w:cstheme="minorHAnsi"/>
          <w:sz w:val="22"/>
          <w:szCs w:val="22"/>
        </w:rPr>
        <w:t>: a la modalidad de asignación de obra mediante la cual el municipio asigna la realización de obra pública</w:t>
      </w:r>
      <w:r w:rsidR="00CC1283" w:rsidRPr="0014018C">
        <w:rPr>
          <w:rFonts w:asciiTheme="minorHAnsi" w:hAnsiTheme="minorHAnsi" w:cstheme="minorHAnsi"/>
          <w:sz w:val="22"/>
          <w:szCs w:val="22"/>
        </w:rPr>
        <w:t xml:space="preserve"> a una persona física o jurídica</w:t>
      </w:r>
      <w:r w:rsidR="00486FC6" w:rsidRPr="0014018C">
        <w:rPr>
          <w:rFonts w:asciiTheme="minorHAnsi" w:hAnsiTheme="minorHAnsi" w:cstheme="minorHAnsi"/>
          <w:sz w:val="22"/>
          <w:szCs w:val="22"/>
        </w:rPr>
        <w:t xml:space="preserve"> </w:t>
      </w:r>
      <w:r w:rsidR="00CC1283" w:rsidRPr="0014018C">
        <w:rPr>
          <w:rFonts w:asciiTheme="minorHAnsi" w:hAnsiTheme="minorHAnsi" w:cstheme="minorHAnsi"/>
          <w:sz w:val="22"/>
          <w:szCs w:val="22"/>
        </w:rPr>
        <w:t xml:space="preserve">sin que medie convocatoria o sorteo, </w:t>
      </w:r>
      <w:r w:rsidR="00486FC6" w:rsidRPr="0014018C">
        <w:rPr>
          <w:rFonts w:asciiTheme="minorHAnsi" w:hAnsiTheme="minorHAnsi" w:cstheme="minorHAnsi"/>
          <w:sz w:val="22"/>
          <w:szCs w:val="22"/>
        </w:rPr>
        <w:t xml:space="preserve">haciendo uso de los recursos presupuestales que el Ayuntamiento ha dispuesto para tal fin.  </w:t>
      </w:r>
    </w:p>
    <w:p w:rsidR="00DD64F7" w:rsidRPr="0014018C" w:rsidRDefault="00DD64F7" w:rsidP="00CA1527">
      <w:pPr>
        <w:jc w:val="both"/>
        <w:rPr>
          <w:rFonts w:asciiTheme="minorHAnsi" w:hAnsiTheme="minorHAnsi" w:cstheme="minorHAnsi"/>
          <w:sz w:val="22"/>
          <w:szCs w:val="22"/>
        </w:rPr>
      </w:pPr>
    </w:p>
    <w:p w:rsidR="003A31E5" w:rsidRPr="0014018C" w:rsidRDefault="00D736DB" w:rsidP="00CA1527">
      <w:pPr>
        <w:jc w:val="both"/>
        <w:rPr>
          <w:rFonts w:asciiTheme="minorHAnsi" w:hAnsiTheme="minorHAnsi" w:cstheme="minorHAnsi"/>
          <w:sz w:val="22"/>
          <w:szCs w:val="22"/>
        </w:rPr>
      </w:pPr>
      <w:r w:rsidRPr="0014018C">
        <w:rPr>
          <w:rFonts w:asciiTheme="minorHAnsi" w:hAnsiTheme="minorHAnsi" w:cstheme="minorHAnsi"/>
          <w:b/>
          <w:sz w:val="22"/>
          <w:szCs w:val="22"/>
        </w:rPr>
        <w:t xml:space="preserve">II. </w:t>
      </w:r>
      <w:r w:rsidR="003A31E5" w:rsidRPr="0014018C">
        <w:rPr>
          <w:rFonts w:asciiTheme="minorHAnsi" w:hAnsiTheme="minorHAnsi" w:cstheme="minorHAnsi"/>
          <w:b/>
          <w:sz w:val="22"/>
          <w:szCs w:val="22"/>
        </w:rPr>
        <w:t>Ayuntamiento</w:t>
      </w:r>
      <w:r w:rsidR="003A31E5" w:rsidRPr="0014018C">
        <w:rPr>
          <w:rFonts w:asciiTheme="minorHAnsi" w:hAnsiTheme="minorHAnsi" w:cstheme="minorHAnsi"/>
          <w:sz w:val="22"/>
          <w:szCs w:val="22"/>
        </w:rPr>
        <w:t>: al Ayuntamiento de Puerto Vallarta, Jalisco</w:t>
      </w:r>
      <w:r w:rsidR="00E012D7" w:rsidRPr="0014018C">
        <w:rPr>
          <w:rFonts w:asciiTheme="minorHAnsi" w:hAnsiTheme="minorHAnsi" w:cstheme="minorHAnsi"/>
          <w:sz w:val="22"/>
          <w:szCs w:val="22"/>
        </w:rPr>
        <w:t>, órgano de representación del Municipio de Puerto Vallarta, Jalisco</w:t>
      </w:r>
      <w:r w:rsidR="003A31E5" w:rsidRPr="0014018C">
        <w:rPr>
          <w:rFonts w:asciiTheme="minorHAnsi" w:hAnsiTheme="minorHAnsi" w:cstheme="minorHAnsi"/>
          <w:sz w:val="22"/>
          <w:szCs w:val="22"/>
        </w:rPr>
        <w:t xml:space="preserve">. </w:t>
      </w:r>
    </w:p>
    <w:p w:rsidR="003A31E5" w:rsidRPr="0014018C" w:rsidRDefault="003A31E5" w:rsidP="00CA1527">
      <w:pPr>
        <w:jc w:val="both"/>
        <w:rPr>
          <w:rFonts w:asciiTheme="minorHAnsi" w:hAnsiTheme="minorHAnsi" w:cstheme="minorHAnsi"/>
          <w:b/>
          <w:sz w:val="22"/>
          <w:szCs w:val="22"/>
        </w:rPr>
      </w:pPr>
    </w:p>
    <w:p w:rsidR="00CA1527" w:rsidRPr="0014018C" w:rsidRDefault="003A31E5" w:rsidP="00CA1527">
      <w:pPr>
        <w:jc w:val="both"/>
        <w:rPr>
          <w:rFonts w:asciiTheme="minorHAnsi" w:hAnsiTheme="minorHAnsi" w:cstheme="minorHAnsi"/>
          <w:sz w:val="22"/>
          <w:szCs w:val="22"/>
        </w:rPr>
      </w:pPr>
      <w:r w:rsidRPr="0014018C">
        <w:rPr>
          <w:rFonts w:asciiTheme="minorHAnsi" w:hAnsiTheme="minorHAnsi" w:cstheme="minorHAnsi"/>
          <w:b/>
          <w:sz w:val="22"/>
          <w:szCs w:val="22"/>
        </w:rPr>
        <w:t>II</w:t>
      </w:r>
      <w:r w:rsidR="00D736DB" w:rsidRPr="0014018C">
        <w:rPr>
          <w:rFonts w:asciiTheme="minorHAnsi" w:hAnsiTheme="minorHAnsi" w:cstheme="minorHAnsi"/>
          <w:b/>
          <w:sz w:val="22"/>
          <w:szCs w:val="22"/>
        </w:rPr>
        <w:t>I</w:t>
      </w:r>
      <w:r w:rsidRPr="0014018C">
        <w:rPr>
          <w:rFonts w:asciiTheme="minorHAnsi" w:hAnsiTheme="minorHAnsi" w:cstheme="minorHAnsi"/>
          <w:b/>
          <w:sz w:val="22"/>
          <w:szCs w:val="22"/>
        </w:rPr>
        <w:t xml:space="preserve">. </w:t>
      </w:r>
      <w:r w:rsidR="00CA1527" w:rsidRPr="0014018C">
        <w:rPr>
          <w:rFonts w:asciiTheme="minorHAnsi" w:hAnsiTheme="minorHAnsi" w:cstheme="minorHAnsi"/>
          <w:b/>
          <w:sz w:val="22"/>
          <w:szCs w:val="22"/>
        </w:rPr>
        <w:t>Bitácora:</w:t>
      </w:r>
      <w:r w:rsidR="00CA1527" w:rsidRPr="0014018C">
        <w:rPr>
          <w:rFonts w:asciiTheme="minorHAnsi" w:hAnsiTheme="minorHAnsi" w:cstheme="minorHAnsi"/>
          <w:sz w:val="22"/>
          <w:szCs w:val="22"/>
        </w:rPr>
        <w:t xml:space="preserve"> </w:t>
      </w:r>
      <w:r w:rsidR="0002626B" w:rsidRPr="0014018C">
        <w:rPr>
          <w:rFonts w:asciiTheme="minorHAnsi" w:hAnsiTheme="minorHAnsi" w:cstheme="minorHAnsi"/>
          <w:sz w:val="22"/>
          <w:szCs w:val="22"/>
        </w:rPr>
        <w:t xml:space="preserve">al </w:t>
      </w:r>
      <w:r w:rsidR="00CA1527" w:rsidRPr="0014018C">
        <w:rPr>
          <w:rFonts w:asciiTheme="minorHAnsi" w:hAnsiTheme="minorHAnsi" w:cstheme="minorHAnsi"/>
          <w:sz w:val="22"/>
          <w:szCs w:val="22"/>
        </w:rPr>
        <w:t>documento físico o electrónico diseñado para el control y el registro de avances e incidencias de las obras ejecutadas con recursos públicos;</w:t>
      </w:r>
    </w:p>
    <w:p w:rsidR="00CA1527" w:rsidRPr="0014018C" w:rsidRDefault="00CA1527" w:rsidP="00CA1527">
      <w:pPr>
        <w:jc w:val="both"/>
        <w:rPr>
          <w:rFonts w:asciiTheme="minorHAnsi" w:hAnsiTheme="minorHAnsi" w:cstheme="minorHAnsi"/>
          <w:sz w:val="22"/>
          <w:szCs w:val="22"/>
        </w:rPr>
      </w:pPr>
    </w:p>
    <w:p w:rsidR="002F7491" w:rsidRPr="0014018C" w:rsidRDefault="00D736DB" w:rsidP="002F7491">
      <w:pPr>
        <w:jc w:val="both"/>
        <w:rPr>
          <w:rFonts w:asciiTheme="minorHAnsi" w:hAnsiTheme="minorHAnsi" w:cstheme="minorHAnsi"/>
          <w:sz w:val="22"/>
          <w:szCs w:val="22"/>
        </w:rPr>
      </w:pPr>
      <w:r w:rsidRPr="0014018C">
        <w:rPr>
          <w:rFonts w:asciiTheme="minorHAnsi" w:hAnsiTheme="minorHAnsi" w:cstheme="minorHAnsi"/>
          <w:b/>
          <w:sz w:val="22"/>
          <w:szCs w:val="22"/>
        </w:rPr>
        <w:t>IV</w:t>
      </w:r>
      <w:r w:rsidR="002F7491" w:rsidRPr="0014018C">
        <w:rPr>
          <w:rFonts w:asciiTheme="minorHAnsi" w:hAnsiTheme="minorHAnsi" w:cstheme="minorHAnsi"/>
          <w:b/>
          <w:sz w:val="22"/>
          <w:szCs w:val="22"/>
        </w:rPr>
        <w:t xml:space="preserve">. </w:t>
      </w:r>
      <w:r w:rsidR="00486FC6" w:rsidRPr="0014018C">
        <w:rPr>
          <w:rFonts w:asciiTheme="minorHAnsi" w:hAnsiTheme="minorHAnsi" w:cstheme="minorHAnsi"/>
          <w:b/>
          <w:sz w:val="22"/>
          <w:szCs w:val="22"/>
        </w:rPr>
        <w:t>Comisión</w:t>
      </w:r>
      <w:r w:rsidR="002F7491" w:rsidRPr="0014018C">
        <w:rPr>
          <w:rFonts w:asciiTheme="minorHAnsi" w:hAnsiTheme="minorHAnsi" w:cstheme="minorHAnsi"/>
          <w:b/>
          <w:sz w:val="22"/>
          <w:szCs w:val="22"/>
        </w:rPr>
        <w:t>:</w:t>
      </w:r>
      <w:r w:rsidR="002F7491" w:rsidRPr="0014018C">
        <w:rPr>
          <w:rFonts w:asciiTheme="minorHAnsi" w:hAnsiTheme="minorHAnsi" w:cstheme="minorHAnsi"/>
          <w:sz w:val="22"/>
          <w:szCs w:val="22"/>
        </w:rPr>
        <w:t xml:space="preserve"> a la Comisión de Adjudicación de Obra Pública;</w:t>
      </w:r>
    </w:p>
    <w:p w:rsidR="00CA1527" w:rsidRPr="0014018C" w:rsidRDefault="00CA1527" w:rsidP="00CA1527">
      <w:pPr>
        <w:jc w:val="both"/>
        <w:rPr>
          <w:rFonts w:asciiTheme="minorHAnsi" w:hAnsiTheme="minorHAnsi" w:cstheme="minorHAnsi"/>
          <w:sz w:val="22"/>
          <w:szCs w:val="22"/>
        </w:rPr>
      </w:pPr>
    </w:p>
    <w:p w:rsidR="00E06DE7" w:rsidRPr="0014018C" w:rsidRDefault="003A31E5" w:rsidP="00CA1527">
      <w:pPr>
        <w:jc w:val="both"/>
        <w:rPr>
          <w:rFonts w:asciiTheme="minorHAnsi" w:hAnsiTheme="minorHAnsi" w:cstheme="minorHAnsi"/>
          <w:sz w:val="22"/>
          <w:szCs w:val="22"/>
        </w:rPr>
      </w:pPr>
      <w:r w:rsidRPr="0014018C">
        <w:rPr>
          <w:rFonts w:asciiTheme="minorHAnsi" w:hAnsiTheme="minorHAnsi" w:cstheme="minorHAnsi"/>
          <w:b/>
          <w:sz w:val="22"/>
          <w:szCs w:val="22"/>
        </w:rPr>
        <w:t>V</w:t>
      </w:r>
      <w:r w:rsidR="00CA1527" w:rsidRPr="0014018C">
        <w:rPr>
          <w:rFonts w:asciiTheme="minorHAnsi" w:hAnsiTheme="minorHAnsi" w:cstheme="minorHAnsi"/>
          <w:b/>
          <w:sz w:val="22"/>
          <w:szCs w:val="22"/>
        </w:rPr>
        <w:t xml:space="preserve">. </w:t>
      </w:r>
      <w:r w:rsidR="00E06DE7" w:rsidRPr="0014018C">
        <w:rPr>
          <w:rFonts w:asciiTheme="minorHAnsi" w:hAnsiTheme="minorHAnsi" w:cstheme="minorHAnsi"/>
          <w:b/>
          <w:sz w:val="22"/>
          <w:szCs w:val="22"/>
        </w:rPr>
        <w:t xml:space="preserve">Concurso simplificado sumario: </w:t>
      </w:r>
      <w:r w:rsidR="00E06DE7" w:rsidRPr="0014018C">
        <w:rPr>
          <w:rFonts w:asciiTheme="minorHAnsi" w:hAnsiTheme="minorHAnsi" w:cstheme="minorHAnsi"/>
          <w:sz w:val="22"/>
          <w:szCs w:val="22"/>
        </w:rPr>
        <w:t xml:space="preserve">a la modalidad de contratación de obra pública </w:t>
      </w:r>
      <w:r w:rsidR="00657950" w:rsidRPr="0014018C">
        <w:rPr>
          <w:rFonts w:asciiTheme="minorHAnsi" w:hAnsiTheme="minorHAnsi" w:cstheme="minorHAnsi"/>
          <w:sz w:val="22"/>
          <w:szCs w:val="22"/>
        </w:rPr>
        <w:t xml:space="preserve">resultante de la </w:t>
      </w:r>
      <w:r w:rsidR="009F6175" w:rsidRPr="0014018C">
        <w:rPr>
          <w:rFonts w:asciiTheme="minorHAnsi" w:hAnsiTheme="minorHAnsi" w:cstheme="minorHAnsi"/>
          <w:sz w:val="22"/>
          <w:szCs w:val="22"/>
        </w:rPr>
        <w:t xml:space="preserve">invitación por parte del Secretario Técnico de la Comisión </w:t>
      </w:r>
      <w:r w:rsidR="00657950" w:rsidRPr="0014018C">
        <w:rPr>
          <w:rFonts w:asciiTheme="minorHAnsi" w:hAnsiTheme="minorHAnsi" w:cstheme="minorHAnsi"/>
          <w:sz w:val="22"/>
          <w:szCs w:val="22"/>
        </w:rPr>
        <w:t xml:space="preserve">a </w:t>
      </w:r>
      <w:r w:rsidR="009F6175" w:rsidRPr="0014018C">
        <w:rPr>
          <w:rFonts w:asciiTheme="minorHAnsi" w:hAnsiTheme="minorHAnsi" w:cstheme="minorHAnsi"/>
          <w:sz w:val="22"/>
          <w:szCs w:val="22"/>
        </w:rPr>
        <w:t>por lo menos tres personas físicas o</w:t>
      </w:r>
      <w:r w:rsidR="00E06DE7" w:rsidRPr="0014018C">
        <w:rPr>
          <w:rFonts w:asciiTheme="minorHAnsi" w:hAnsiTheme="minorHAnsi" w:cstheme="minorHAnsi"/>
          <w:sz w:val="22"/>
          <w:szCs w:val="22"/>
        </w:rPr>
        <w:t xml:space="preserve"> jurídicas que por las características de la obra y su especialidad, tengan </w:t>
      </w:r>
      <w:r w:rsidR="00E06DE7" w:rsidRPr="0014018C">
        <w:rPr>
          <w:rFonts w:asciiTheme="minorHAnsi" w:hAnsiTheme="minorHAnsi" w:cstheme="minorHAnsi"/>
          <w:bCs/>
          <w:sz w:val="22"/>
          <w:szCs w:val="22"/>
        </w:rPr>
        <w:t xml:space="preserve">la idoneidad, capacidad técnica y económica </w:t>
      </w:r>
      <w:r w:rsidR="00E06DE7" w:rsidRPr="0014018C">
        <w:rPr>
          <w:rFonts w:asciiTheme="minorHAnsi" w:eastAsia="Arial" w:hAnsiTheme="minorHAnsi" w:cstheme="minorHAnsi"/>
          <w:sz w:val="22"/>
          <w:szCs w:val="22"/>
        </w:rPr>
        <w:t>para que presenten proposiciones solventes.</w:t>
      </w:r>
    </w:p>
    <w:p w:rsidR="00E06DE7" w:rsidRPr="0014018C" w:rsidRDefault="00E06DE7" w:rsidP="00CA1527">
      <w:pPr>
        <w:jc w:val="both"/>
        <w:rPr>
          <w:rFonts w:asciiTheme="minorHAnsi" w:hAnsiTheme="minorHAnsi" w:cstheme="minorHAnsi"/>
          <w:sz w:val="22"/>
          <w:szCs w:val="22"/>
        </w:rPr>
      </w:pPr>
    </w:p>
    <w:p w:rsidR="00CA1527" w:rsidRPr="0014018C" w:rsidRDefault="00E06DE7" w:rsidP="00CA1527">
      <w:pPr>
        <w:jc w:val="both"/>
        <w:rPr>
          <w:rFonts w:asciiTheme="minorHAnsi" w:hAnsiTheme="minorHAnsi" w:cstheme="minorHAnsi"/>
          <w:sz w:val="22"/>
          <w:szCs w:val="22"/>
        </w:rPr>
      </w:pPr>
      <w:r w:rsidRPr="0014018C">
        <w:rPr>
          <w:rFonts w:asciiTheme="minorHAnsi" w:hAnsiTheme="minorHAnsi" w:cstheme="minorHAnsi"/>
          <w:b/>
          <w:sz w:val="22"/>
          <w:szCs w:val="22"/>
        </w:rPr>
        <w:t xml:space="preserve">VI. </w:t>
      </w:r>
      <w:r w:rsidR="00CA1527" w:rsidRPr="0014018C">
        <w:rPr>
          <w:rFonts w:asciiTheme="minorHAnsi" w:hAnsiTheme="minorHAnsi" w:cstheme="minorHAnsi"/>
          <w:b/>
          <w:sz w:val="22"/>
          <w:szCs w:val="22"/>
        </w:rPr>
        <w:t>Contraloría:</w:t>
      </w:r>
      <w:r w:rsidR="00CA1527" w:rsidRPr="0014018C">
        <w:rPr>
          <w:rFonts w:asciiTheme="minorHAnsi" w:hAnsiTheme="minorHAnsi" w:cstheme="minorHAnsi"/>
          <w:sz w:val="22"/>
          <w:szCs w:val="22"/>
        </w:rPr>
        <w:t xml:space="preserve"> </w:t>
      </w:r>
      <w:r w:rsidR="0002626B" w:rsidRPr="0014018C">
        <w:rPr>
          <w:rFonts w:asciiTheme="minorHAnsi" w:hAnsiTheme="minorHAnsi" w:cstheme="minorHAnsi"/>
          <w:sz w:val="22"/>
          <w:szCs w:val="22"/>
        </w:rPr>
        <w:t xml:space="preserve">a </w:t>
      </w:r>
      <w:r w:rsidR="00CA1527" w:rsidRPr="0014018C">
        <w:rPr>
          <w:rFonts w:asciiTheme="minorHAnsi" w:hAnsiTheme="minorHAnsi" w:cstheme="minorHAnsi"/>
          <w:sz w:val="22"/>
          <w:szCs w:val="22"/>
        </w:rPr>
        <w:t>la Contraloría Municipal;</w:t>
      </w:r>
    </w:p>
    <w:p w:rsidR="00CA1527" w:rsidRPr="0014018C" w:rsidRDefault="00CA1527" w:rsidP="00CA1527">
      <w:pPr>
        <w:jc w:val="both"/>
        <w:rPr>
          <w:rFonts w:asciiTheme="minorHAnsi" w:hAnsiTheme="minorHAnsi" w:cstheme="minorHAnsi"/>
          <w:sz w:val="22"/>
          <w:szCs w:val="22"/>
        </w:rPr>
      </w:pPr>
    </w:p>
    <w:p w:rsidR="00CA1527" w:rsidRPr="0014018C" w:rsidRDefault="00CA1527" w:rsidP="00CA1527">
      <w:pPr>
        <w:jc w:val="both"/>
        <w:rPr>
          <w:rFonts w:asciiTheme="minorHAnsi" w:hAnsiTheme="minorHAnsi" w:cstheme="minorHAnsi"/>
          <w:sz w:val="22"/>
          <w:szCs w:val="22"/>
        </w:rPr>
      </w:pPr>
      <w:r w:rsidRPr="0014018C">
        <w:rPr>
          <w:rFonts w:asciiTheme="minorHAnsi" w:hAnsiTheme="minorHAnsi" w:cstheme="minorHAnsi"/>
          <w:b/>
          <w:sz w:val="22"/>
          <w:szCs w:val="22"/>
        </w:rPr>
        <w:t>V</w:t>
      </w:r>
      <w:r w:rsidR="00D736DB" w:rsidRPr="0014018C">
        <w:rPr>
          <w:rFonts w:asciiTheme="minorHAnsi" w:hAnsiTheme="minorHAnsi" w:cstheme="minorHAnsi"/>
          <w:b/>
          <w:sz w:val="22"/>
          <w:szCs w:val="22"/>
        </w:rPr>
        <w:t>I</w:t>
      </w:r>
      <w:r w:rsidR="00E06DE7" w:rsidRPr="0014018C">
        <w:rPr>
          <w:rFonts w:asciiTheme="minorHAnsi" w:hAnsiTheme="minorHAnsi" w:cstheme="minorHAnsi"/>
          <w:b/>
          <w:sz w:val="22"/>
          <w:szCs w:val="22"/>
        </w:rPr>
        <w:t>I</w:t>
      </w:r>
      <w:r w:rsidRPr="0014018C">
        <w:rPr>
          <w:rFonts w:asciiTheme="minorHAnsi" w:hAnsiTheme="minorHAnsi" w:cstheme="minorHAnsi"/>
          <w:b/>
          <w:sz w:val="22"/>
          <w:szCs w:val="22"/>
        </w:rPr>
        <w:t>. Contratista</w:t>
      </w:r>
      <w:r w:rsidR="0002626B" w:rsidRPr="0014018C">
        <w:rPr>
          <w:rFonts w:asciiTheme="minorHAnsi" w:hAnsiTheme="minorHAnsi" w:cstheme="minorHAnsi"/>
          <w:sz w:val="22"/>
          <w:szCs w:val="22"/>
        </w:rPr>
        <w:t>: a  l</w:t>
      </w:r>
      <w:r w:rsidRPr="0014018C">
        <w:rPr>
          <w:rFonts w:asciiTheme="minorHAnsi" w:hAnsiTheme="minorHAnsi" w:cstheme="minorHAnsi"/>
          <w:sz w:val="22"/>
          <w:szCs w:val="22"/>
        </w:rPr>
        <w:t xml:space="preserve">a persona </w:t>
      </w:r>
      <w:r w:rsidR="00486FC6" w:rsidRPr="0014018C">
        <w:rPr>
          <w:rFonts w:asciiTheme="minorHAnsi" w:hAnsiTheme="minorHAnsi" w:cstheme="minorHAnsi"/>
          <w:sz w:val="22"/>
          <w:szCs w:val="22"/>
        </w:rPr>
        <w:t xml:space="preserve">física o jurídica </w:t>
      </w:r>
      <w:r w:rsidRPr="0014018C">
        <w:rPr>
          <w:rFonts w:asciiTheme="minorHAnsi" w:hAnsiTheme="minorHAnsi" w:cstheme="minorHAnsi"/>
          <w:sz w:val="22"/>
          <w:szCs w:val="22"/>
        </w:rPr>
        <w:t>que celebre contratos en materia de obra pública con el municipio;</w:t>
      </w:r>
    </w:p>
    <w:p w:rsidR="00CA1527" w:rsidRPr="0014018C" w:rsidRDefault="00CA1527" w:rsidP="00CA1527">
      <w:pPr>
        <w:jc w:val="both"/>
        <w:rPr>
          <w:rFonts w:asciiTheme="minorHAnsi" w:hAnsiTheme="minorHAnsi" w:cstheme="minorHAnsi"/>
          <w:bCs/>
          <w:sz w:val="22"/>
          <w:szCs w:val="22"/>
        </w:rPr>
      </w:pPr>
    </w:p>
    <w:p w:rsidR="002165A5" w:rsidRPr="0014018C" w:rsidRDefault="00CA1527" w:rsidP="00CA1527">
      <w:pPr>
        <w:jc w:val="both"/>
        <w:rPr>
          <w:rFonts w:asciiTheme="minorHAnsi" w:hAnsiTheme="minorHAnsi" w:cstheme="minorHAnsi"/>
          <w:bCs/>
          <w:sz w:val="22"/>
          <w:szCs w:val="22"/>
        </w:rPr>
      </w:pPr>
      <w:r w:rsidRPr="0014018C">
        <w:rPr>
          <w:rFonts w:asciiTheme="minorHAnsi" w:hAnsiTheme="minorHAnsi" w:cstheme="minorHAnsi"/>
          <w:b/>
          <w:bCs/>
          <w:sz w:val="22"/>
          <w:szCs w:val="22"/>
        </w:rPr>
        <w:t>V</w:t>
      </w:r>
      <w:r w:rsidR="003A31E5" w:rsidRPr="0014018C">
        <w:rPr>
          <w:rFonts w:asciiTheme="minorHAnsi" w:hAnsiTheme="minorHAnsi" w:cstheme="minorHAnsi"/>
          <w:b/>
          <w:bCs/>
          <w:sz w:val="22"/>
          <w:szCs w:val="22"/>
        </w:rPr>
        <w:t>I</w:t>
      </w:r>
      <w:r w:rsidR="00D736DB" w:rsidRPr="0014018C">
        <w:rPr>
          <w:rFonts w:asciiTheme="minorHAnsi" w:hAnsiTheme="minorHAnsi" w:cstheme="minorHAnsi"/>
          <w:b/>
          <w:bCs/>
          <w:sz w:val="22"/>
          <w:szCs w:val="22"/>
        </w:rPr>
        <w:t>I</w:t>
      </w:r>
      <w:r w:rsidR="00E06DE7" w:rsidRPr="0014018C">
        <w:rPr>
          <w:rFonts w:asciiTheme="minorHAnsi" w:hAnsiTheme="minorHAnsi" w:cstheme="minorHAnsi"/>
          <w:b/>
          <w:bCs/>
          <w:sz w:val="22"/>
          <w:szCs w:val="22"/>
        </w:rPr>
        <w:t>I</w:t>
      </w:r>
      <w:r w:rsidRPr="0014018C">
        <w:rPr>
          <w:rFonts w:asciiTheme="minorHAnsi" w:hAnsiTheme="minorHAnsi" w:cstheme="minorHAnsi"/>
          <w:b/>
          <w:bCs/>
          <w:sz w:val="22"/>
          <w:szCs w:val="22"/>
        </w:rPr>
        <w:t xml:space="preserve">. </w:t>
      </w:r>
      <w:r w:rsidR="002165A5" w:rsidRPr="0014018C">
        <w:rPr>
          <w:rFonts w:asciiTheme="minorHAnsi" w:hAnsiTheme="minorHAnsi" w:cstheme="minorHAnsi"/>
          <w:b/>
          <w:bCs/>
          <w:sz w:val="22"/>
          <w:szCs w:val="22"/>
        </w:rPr>
        <w:t xml:space="preserve">Dependencia municipal: </w:t>
      </w:r>
      <w:r w:rsidR="002165A5" w:rsidRPr="0014018C">
        <w:rPr>
          <w:rFonts w:asciiTheme="minorHAnsi" w:hAnsiTheme="minorHAnsi" w:cstheme="minorHAnsi"/>
          <w:bCs/>
          <w:sz w:val="22"/>
          <w:szCs w:val="22"/>
        </w:rPr>
        <w:t>a la Dirección de Obras Públicas o, a la dependencia de la administración pública municipal encargada de ejecutar o administrar la adjudicación de las obras públicas</w:t>
      </w:r>
      <w:r w:rsidR="00726A97" w:rsidRPr="0014018C">
        <w:rPr>
          <w:rFonts w:asciiTheme="minorHAnsi" w:hAnsiTheme="minorHAnsi" w:cstheme="minorHAnsi"/>
          <w:bCs/>
          <w:sz w:val="22"/>
          <w:szCs w:val="22"/>
        </w:rPr>
        <w:t>, conforme a la reglamentación orgánica del municipio</w:t>
      </w:r>
      <w:r w:rsidR="002165A5" w:rsidRPr="0014018C">
        <w:rPr>
          <w:rFonts w:asciiTheme="minorHAnsi" w:hAnsiTheme="minorHAnsi" w:cstheme="minorHAnsi"/>
          <w:bCs/>
          <w:sz w:val="22"/>
          <w:szCs w:val="22"/>
        </w:rPr>
        <w:t>.</w:t>
      </w:r>
    </w:p>
    <w:p w:rsidR="00486FC6" w:rsidRPr="0014018C" w:rsidRDefault="00486FC6" w:rsidP="00CA1527">
      <w:pPr>
        <w:jc w:val="both"/>
        <w:rPr>
          <w:rFonts w:asciiTheme="minorHAnsi" w:hAnsiTheme="minorHAnsi" w:cstheme="minorHAnsi"/>
          <w:bCs/>
          <w:sz w:val="22"/>
          <w:szCs w:val="22"/>
        </w:rPr>
      </w:pPr>
    </w:p>
    <w:p w:rsidR="00486FC6" w:rsidRPr="0014018C" w:rsidRDefault="00E06DE7" w:rsidP="00CA1527">
      <w:pPr>
        <w:jc w:val="both"/>
        <w:rPr>
          <w:rFonts w:asciiTheme="minorHAnsi" w:hAnsiTheme="minorHAnsi" w:cstheme="minorHAnsi"/>
          <w:bCs/>
          <w:sz w:val="22"/>
          <w:szCs w:val="22"/>
        </w:rPr>
      </w:pPr>
      <w:r w:rsidRPr="0014018C">
        <w:rPr>
          <w:rFonts w:asciiTheme="minorHAnsi" w:hAnsiTheme="minorHAnsi" w:cstheme="minorHAnsi"/>
          <w:b/>
          <w:bCs/>
          <w:sz w:val="22"/>
          <w:szCs w:val="22"/>
        </w:rPr>
        <w:lastRenderedPageBreak/>
        <w:t>IX.</w:t>
      </w:r>
      <w:r w:rsidR="00D736DB" w:rsidRPr="0014018C">
        <w:rPr>
          <w:rFonts w:asciiTheme="minorHAnsi" w:hAnsiTheme="minorHAnsi" w:cstheme="minorHAnsi"/>
          <w:b/>
          <w:bCs/>
          <w:sz w:val="22"/>
          <w:szCs w:val="22"/>
        </w:rPr>
        <w:t xml:space="preserve"> </w:t>
      </w:r>
      <w:r w:rsidR="00486FC6" w:rsidRPr="0014018C">
        <w:rPr>
          <w:rFonts w:asciiTheme="minorHAnsi" w:hAnsiTheme="minorHAnsi" w:cstheme="minorHAnsi"/>
          <w:b/>
          <w:bCs/>
          <w:sz w:val="22"/>
          <w:szCs w:val="22"/>
        </w:rPr>
        <w:t>Especificaciones</w:t>
      </w:r>
      <w:r w:rsidR="00486FC6" w:rsidRPr="0014018C">
        <w:rPr>
          <w:rFonts w:asciiTheme="minorHAnsi" w:hAnsiTheme="minorHAnsi" w:cstheme="minorHAnsi"/>
          <w:bCs/>
          <w:sz w:val="22"/>
          <w:szCs w:val="22"/>
        </w:rPr>
        <w:t xml:space="preserve">: </w:t>
      </w:r>
      <w:r w:rsidR="007C2DF2" w:rsidRPr="0014018C">
        <w:rPr>
          <w:rFonts w:asciiTheme="minorHAnsi" w:hAnsiTheme="minorHAnsi" w:cstheme="minorHAnsi"/>
          <w:bCs/>
          <w:sz w:val="22"/>
          <w:szCs w:val="22"/>
        </w:rPr>
        <w:t xml:space="preserve">al conjunto de disposiciones, requisitos e instrucciones particulares que modifican, adicionan o complementan a las normas técnicas correspondientes y que deben aplicarse ya sea para su estudio, para el proyecto, para la ejecución y para el equipamiento de una obra determinada. </w:t>
      </w:r>
    </w:p>
    <w:p w:rsidR="00CC1283" w:rsidRPr="0014018C" w:rsidRDefault="00CC1283" w:rsidP="00CA1527">
      <w:pPr>
        <w:jc w:val="both"/>
        <w:rPr>
          <w:rFonts w:asciiTheme="minorHAnsi" w:hAnsiTheme="minorHAnsi" w:cstheme="minorHAnsi"/>
          <w:b/>
          <w:bCs/>
          <w:sz w:val="22"/>
          <w:szCs w:val="22"/>
        </w:rPr>
      </w:pPr>
    </w:p>
    <w:p w:rsidR="007C2DF2" w:rsidRPr="0014018C" w:rsidRDefault="00D736DB" w:rsidP="00CA1527">
      <w:pPr>
        <w:jc w:val="both"/>
        <w:rPr>
          <w:rFonts w:asciiTheme="minorHAnsi" w:hAnsiTheme="minorHAnsi" w:cstheme="minorHAnsi"/>
          <w:bCs/>
          <w:sz w:val="22"/>
          <w:szCs w:val="22"/>
          <w:lang w:val="es-ES_tradnl"/>
        </w:rPr>
      </w:pPr>
      <w:r w:rsidRPr="0014018C">
        <w:rPr>
          <w:rFonts w:asciiTheme="minorHAnsi" w:hAnsiTheme="minorHAnsi" w:cstheme="minorHAnsi"/>
          <w:b/>
          <w:bCs/>
          <w:sz w:val="22"/>
          <w:szCs w:val="22"/>
        </w:rPr>
        <w:t xml:space="preserve">X. </w:t>
      </w:r>
      <w:r w:rsidR="007C2DF2" w:rsidRPr="0014018C">
        <w:rPr>
          <w:rFonts w:asciiTheme="minorHAnsi" w:hAnsiTheme="minorHAnsi" w:cstheme="minorHAnsi"/>
          <w:b/>
          <w:bCs/>
          <w:sz w:val="22"/>
          <w:szCs w:val="22"/>
        </w:rPr>
        <w:t>Estimaciones:</w:t>
      </w:r>
      <w:r w:rsidR="007C2DF2" w:rsidRPr="0014018C">
        <w:rPr>
          <w:rFonts w:asciiTheme="minorHAnsi" w:hAnsiTheme="minorHAnsi" w:cstheme="minorHAnsi"/>
          <w:bCs/>
          <w:sz w:val="22"/>
          <w:szCs w:val="22"/>
        </w:rPr>
        <w:t xml:space="preserve"> al documento que contiene l</w:t>
      </w:r>
      <w:r w:rsidR="007C2DF2" w:rsidRPr="0014018C">
        <w:rPr>
          <w:rFonts w:asciiTheme="minorHAnsi" w:hAnsiTheme="minorHAnsi" w:cstheme="minorHAnsi"/>
          <w:bCs/>
          <w:sz w:val="22"/>
          <w:szCs w:val="22"/>
          <w:lang w:val="es-ES_tradnl"/>
        </w:rPr>
        <w:t>a valuación de los trabajos ejecutados en el periodo pactado, aplicando los precios unitarios a las cantidades de los conceptos de trabajos realizados o, tratándose de contratos a precio alzado, es la valuación de los trabajos realizados en cada actividad de obra conforme a la cédula de avance y al periodo del programa de ejecución;</w:t>
      </w:r>
    </w:p>
    <w:p w:rsidR="007C2DF2" w:rsidRPr="0014018C" w:rsidRDefault="007C2DF2" w:rsidP="00CA1527">
      <w:pPr>
        <w:jc w:val="both"/>
        <w:rPr>
          <w:rFonts w:asciiTheme="minorHAnsi" w:hAnsiTheme="minorHAnsi" w:cstheme="minorHAnsi"/>
          <w:bCs/>
          <w:sz w:val="22"/>
          <w:szCs w:val="22"/>
          <w:lang w:val="es-ES_tradnl"/>
        </w:rPr>
      </w:pPr>
    </w:p>
    <w:p w:rsidR="007C2DF2" w:rsidRPr="0014018C" w:rsidRDefault="00D736DB" w:rsidP="00CA1527">
      <w:pPr>
        <w:jc w:val="both"/>
        <w:rPr>
          <w:rFonts w:asciiTheme="minorHAnsi" w:hAnsiTheme="minorHAnsi" w:cstheme="minorHAnsi"/>
          <w:iCs/>
          <w:sz w:val="22"/>
          <w:szCs w:val="22"/>
        </w:rPr>
      </w:pPr>
      <w:r w:rsidRPr="0014018C">
        <w:rPr>
          <w:rFonts w:asciiTheme="minorHAnsi" w:hAnsiTheme="minorHAnsi" w:cstheme="minorHAnsi"/>
          <w:b/>
          <w:sz w:val="22"/>
          <w:szCs w:val="22"/>
        </w:rPr>
        <w:t>X</w:t>
      </w:r>
      <w:r w:rsidR="00E06DE7" w:rsidRPr="0014018C">
        <w:rPr>
          <w:rFonts w:asciiTheme="minorHAnsi" w:hAnsiTheme="minorHAnsi" w:cstheme="minorHAnsi"/>
          <w:b/>
          <w:sz w:val="22"/>
          <w:szCs w:val="22"/>
        </w:rPr>
        <w:t>I</w:t>
      </w:r>
      <w:r w:rsidRPr="0014018C">
        <w:rPr>
          <w:rFonts w:asciiTheme="minorHAnsi" w:hAnsiTheme="minorHAnsi" w:cstheme="minorHAnsi"/>
          <w:b/>
          <w:sz w:val="22"/>
          <w:szCs w:val="22"/>
        </w:rPr>
        <w:t xml:space="preserve">. </w:t>
      </w:r>
      <w:r w:rsidR="007C2DF2" w:rsidRPr="0014018C">
        <w:rPr>
          <w:rFonts w:asciiTheme="minorHAnsi" w:hAnsiTheme="minorHAnsi" w:cstheme="minorHAnsi"/>
          <w:b/>
          <w:sz w:val="22"/>
          <w:szCs w:val="22"/>
        </w:rPr>
        <w:t>Generadores de obra:</w:t>
      </w:r>
      <w:r w:rsidR="007C2DF2" w:rsidRPr="0014018C">
        <w:rPr>
          <w:rFonts w:asciiTheme="minorHAnsi" w:hAnsiTheme="minorHAnsi" w:cstheme="minorHAnsi"/>
          <w:sz w:val="22"/>
          <w:szCs w:val="22"/>
        </w:rPr>
        <w:t xml:space="preserve"> a</w:t>
      </w:r>
      <w:r w:rsidR="007C2DF2" w:rsidRPr="0014018C">
        <w:rPr>
          <w:rFonts w:asciiTheme="minorHAnsi" w:hAnsiTheme="minorHAnsi" w:cstheme="minorHAnsi"/>
          <w:iCs/>
          <w:sz w:val="22"/>
          <w:szCs w:val="22"/>
        </w:rPr>
        <w:t>l comprobante de los trabajos ejecutados, que se presenta en formato autorizado y con la documentación que soporta administrativamente el pago de estimaciones con croquis, fotografías y demás elementos que se requieran, suscrito por el residente y responsable de obra;</w:t>
      </w:r>
    </w:p>
    <w:p w:rsidR="007C2DF2" w:rsidRPr="0014018C" w:rsidRDefault="007C2DF2" w:rsidP="00CA1527">
      <w:pPr>
        <w:jc w:val="both"/>
        <w:rPr>
          <w:rFonts w:asciiTheme="minorHAnsi" w:hAnsiTheme="minorHAnsi" w:cstheme="minorHAnsi"/>
          <w:bCs/>
          <w:sz w:val="22"/>
          <w:szCs w:val="22"/>
        </w:rPr>
      </w:pPr>
    </w:p>
    <w:p w:rsidR="00E06DE7" w:rsidRPr="0014018C" w:rsidRDefault="00D736DB" w:rsidP="00CA1527">
      <w:pPr>
        <w:jc w:val="both"/>
        <w:rPr>
          <w:rFonts w:asciiTheme="minorHAnsi" w:eastAsia="Arial" w:hAnsiTheme="minorHAnsi" w:cstheme="minorHAnsi"/>
          <w:sz w:val="22"/>
          <w:szCs w:val="22"/>
        </w:rPr>
      </w:pPr>
      <w:r w:rsidRPr="0014018C">
        <w:rPr>
          <w:rFonts w:asciiTheme="minorHAnsi" w:hAnsiTheme="minorHAnsi" w:cstheme="minorHAnsi"/>
          <w:b/>
          <w:bCs/>
          <w:sz w:val="22"/>
          <w:szCs w:val="22"/>
        </w:rPr>
        <w:t>XI</w:t>
      </w:r>
      <w:r w:rsidR="00E06DE7" w:rsidRPr="0014018C">
        <w:rPr>
          <w:rFonts w:asciiTheme="minorHAnsi" w:hAnsiTheme="minorHAnsi" w:cstheme="minorHAnsi"/>
          <w:b/>
          <w:bCs/>
          <w:sz w:val="22"/>
          <w:szCs w:val="22"/>
        </w:rPr>
        <w:t>I</w:t>
      </w:r>
      <w:r w:rsidRPr="0014018C">
        <w:rPr>
          <w:rFonts w:asciiTheme="minorHAnsi" w:hAnsiTheme="minorHAnsi" w:cstheme="minorHAnsi"/>
          <w:b/>
          <w:bCs/>
          <w:sz w:val="22"/>
          <w:szCs w:val="22"/>
        </w:rPr>
        <w:t xml:space="preserve">. </w:t>
      </w:r>
      <w:r w:rsidR="007C2DF2" w:rsidRPr="0014018C">
        <w:rPr>
          <w:rFonts w:asciiTheme="minorHAnsi" w:hAnsiTheme="minorHAnsi" w:cstheme="minorHAnsi"/>
          <w:b/>
          <w:bCs/>
          <w:sz w:val="22"/>
          <w:szCs w:val="22"/>
        </w:rPr>
        <w:t>Licitación pública</w:t>
      </w:r>
      <w:r w:rsidR="007C2DF2" w:rsidRPr="0014018C">
        <w:rPr>
          <w:rFonts w:asciiTheme="minorHAnsi" w:hAnsiTheme="minorHAnsi" w:cstheme="minorHAnsi"/>
          <w:bCs/>
          <w:sz w:val="22"/>
          <w:szCs w:val="22"/>
        </w:rPr>
        <w:t>: a la modalidad de asignación de obra mediante convocatoria abierta a todas las personas físicas o jurídicas que tengan la idoneidad, capacidad técnica y económica</w:t>
      </w:r>
      <w:r w:rsidR="002165A5" w:rsidRPr="0014018C">
        <w:rPr>
          <w:rFonts w:asciiTheme="minorHAnsi" w:hAnsiTheme="minorHAnsi" w:cstheme="minorHAnsi"/>
          <w:bCs/>
          <w:sz w:val="22"/>
          <w:szCs w:val="22"/>
        </w:rPr>
        <w:t xml:space="preserve"> </w:t>
      </w:r>
      <w:r w:rsidR="007C2DF2" w:rsidRPr="0014018C">
        <w:rPr>
          <w:rFonts w:asciiTheme="minorHAnsi" w:eastAsia="Arial" w:hAnsiTheme="minorHAnsi" w:cstheme="minorHAnsi"/>
          <w:sz w:val="22"/>
          <w:szCs w:val="22"/>
        </w:rPr>
        <w:t>para que libremente presenten proposiciones solventes en sobre cerrado, que serán abiertos públicamente, a fin de asegurar las mejores condiciones disponibles en cuanto a precio, calidad, financiamiento, oportunidad y demás circunstancias pertinentes.</w:t>
      </w:r>
    </w:p>
    <w:p w:rsidR="007C2DF2" w:rsidRPr="0014018C" w:rsidRDefault="007C2DF2" w:rsidP="00CA1527">
      <w:pPr>
        <w:jc w:val="both"/>
        <w:rPr>
          <w:rFonts w:asciiTheme="minorHAnsi" w:hAnsiTheme="minorHAnsi" w:cstheme="minorHAnsi"/>
          <w:bCs/>
          <w:sz w:val="22"/>
          <w:szCs w:val="22"/>
        </w:rPr>
      </w:pPr>
    </w:p>
    <w:p w:rsidR="00CA1527" w:rsidRPr="0014018C" w:rsidRDefault="00D736DB" w:rsidP="00CA1527">
      <w:pPr>
        <w:jc w:val="both"/>
        <w:rPr>
          <w:rFonts w:asciiTheme="minorHAnsi" w:hAnsiTheme="minorHAnsi" w:cstheme="minorHAnsi"/>
          <w:bCs/>
          <w:sz w:val="22"/>
          <w:szCs w:val="22"/>
        </w:rPr>
      </w:pPr>
      <w:r w:rsidRPr="0014018C">
        <w:rPr>
          <w:rFonts w:asciiTheme="minorHAnsi" w:hAnsiTheme="minorHAnsi" w:cstheme="minorHAnsi"/>
          <w:b/>
          <w:bCs/>
          <w:sz w:val="22"/>
          <w:szCs w:val="22"/>
        </w:rPr>
        <w:t>X</w:t>
      </w:r>
      <w:r w:rsidR="003A31E5" w:rsidRPr="0014018C">
        <w:rPr>
          <w:rFonts w:asciiTheme="minorHAnsi" w:hAnsiTheme="minorHAnsi" w:cstheme="minorHAnsi"/>
          <w:b/>
          <w:bCs/>
          <w:sz w:val="22"/>
          <w:szCs w:val="22"/>
        </w:rPr>
        <w:t>I</w:t>
      </w:r>
      <w:r w:rsidR="002165A5" w:rsidRPr="0014018C">
        <w:rPr>
          <w:rFonts w:asciiTheme="minorHAnsi" w:hAnsiTheme="minorHAnsi" w:cstheme="minorHAnsi"/>
          <w:b/>
          <w:bCs/>
          <w:sz w:val="22"/>
          <w:szCs w:val="22"/>
        </w:rPr>
        <w:t>I</w:t>
      </w:r>
      <w:r w:rsidR="00E06DE7" w:rsidRPr="0014018C">
        <w:rPr>
          <w:rFonts w:asciiTheme="minorHAnsi" w:hAnsiTheme="minorHAnsi" w:cstheme="minorHAnsi"/>
          <w:b/>
          <w:bCs/>
          <w:sz w:val="22"/>
          <w:szCs w:val="22"/>
        </w:rPr>
        <w:t>I</w:t>
      </w:r>
      <w:r w:rsidR="002165A5" w:rsidRPr="0014018C">
        <w:rPr>
          <w:rFonts w:asciiTheme="minorHAnsi" w:hAnsiTheme="minorHAnsi" w:cstheme="minorHAnsi"/>
          <w:b/>
          <w:bCs/>
          <w:sz w:val="22"/>
          <w:szCs w:val="22"/>
        </w:rPr>
        <w:t xml:space="preserve">. </w:t>
      </w:r>
      <w:r w:rsidR="00CA1527" w:rsidRPr="0014018C">
        <w:rPr>
          <w:rFonts w:asciiTheme="minorHAnsi" w:hAnsiTheme="minorHAnsi" w:cstheme="minorHAnsi"/>
          <w:b/>
          <w:bCs/>
          <w:sz w:val="22"/>
          <w:szCs w:val="22"/>
        </w:rPr>
        <w:t>Municipio:</w:t>
      </w:r>
      <w:r w:rsidR="00CA1527" w:rsidRPr="0014018C">
        <w:rPr>
          <w:rFonts w:asciiTheme="minorHAnsi" w:hAnsiTheme="minorHAnsi" w:cstheme="minorHAnsi"/>
          <w:bCs/>
          <w:sz w:val="22"/>
          <w:szCs w:val="22"/>
        </w:rPr>
        <w:t xml:space="preserve"> </w:t>
      </w:r>
      <w:r w:rsidR="00212613" w:rsidRPr="0014018C">
        <w:rPr>
          <w:rFonts w:asciiTheme="minorHAnsi" w:hAnsiTheme="minorHAnsi" w:cstheme="minorHAnsi"/>
          <w:bCs/>
          <w:sz w:val="22"/>
          <w:szCs w:val="22"/>
        </w:rPr>
        <w:t xml:space="preserve">al </w:t>
      </w:r>
      <w:r w:rsidR="003A31E5" w:rsidRPr="0014018C">
        <w:rPr>
          <w:rFonts w:asciiTheme="minorHAnsi" w:hAnsiTheme="minorHAnsi" w:cstheme="minorHAnsi"/>
          <w:bCs/>
          <w:sz w:val="22"/>
          <w:szCs w:val="22"/>
        </w:rPr>
        <w:t>Municipio de Puerto Vallarta, Jalisco</w:t>
      </w:r>
      <w:r w:rsidR="00CA1527" w:rsidRPr="0014018C">
        <w:rPr>
          <w:rFonts w:asciiTheme="minorHAnsi" w:hAnsiTheme="minorHAnsi" w:cstheme="minorHAnsi"/>
          <w:bCs/>
          <w:sz w:val="22"/>
          <w:szCs w:val="22"/>
        </w:rPr>
        <w:t>.</w:t>
      </w:r>
    </w:p>
    <w:p w:rsidR="00CA1527" w:rsidRPr="0014018C" w:rsidRDefault="00CA1527" w:rsidP="00CA1527">
      <w:pPr>
        <w:jc w:val="both"/>
        <w:rPr>
          <w:rFonts w:asciiTheme="minorHAnsi" w:hAnsiTheme="minorHAnsi" w:cstheme="minorHAnsi"/>
          <w:bCs/>
          <w:sz w:val="22"/>
          <w:szCs w:val="22"/>
        </w:rPr>
      </w:pPr>
    </w:p>
    <w:p w:rsidR="00CA1527" w:rsidRPr="0014018C" w:rsidRDefault="003A31E5" w:rsidP="00CA1527">
      <w:pPr>
        <w:jc w:val="both"/>
        <w:rPr>
          <w:rFonts w:asciiTheme="minorHAnsi" w:hAnsiTheme="minorHAnsi" w:cstheme="minorHAnsi"/>
          <w:sz w:val="22"/>
          <w:szCs w:val="22"/>
        </w:rPr>
      </w:pPr>
      <w:r w:rsidRPr="0014018C">
        <w:rPr>
          <w:rFonts w:asciiTheme="minorHAnsi" w:hAnsiTheme="minorHAnsi" w:cstheme="minorHAnsi"/>
          <w:b/>
          <w:sz w:val="22"/>
          <w:szCs w:val="22"/>
        </w:rPr>
        <w:t>X</w:t>
      </w:r>
      <w:r w:rsidR="00E06DE7" w:rsidRPr="0014018C">
        <w:rPr>
          <w:rFonts w:asciiTheme="minorHAnsi" w:hAnsiTheme="minorHAnsi" w:cstheme="minorHAnsi"/>
          <w:b/>
          <w:sz w:val="22"/>
          <w:szCs w:val="22"/>
        </w:rPr>
        <w:t>IV</w:t>
      </w:r>
      <w:r w:rsidR="00CA1527" w:rsidRPr="0014018C">
        <w:rPr>
          <w:rFonts w:asciiTheme="minorHAnsi" w:hAnsiTheme="minorHAnsi" w:cstheme="minorHAnsi"/>
          <w:b/>
          <w:sz w:val="22"/>
          <w:szCs w:val="22"/>
        </w:rPr>
        <w:t>.</w:t>
      </w:r>
      <w:r w:rsidR="00CA1527" w:rsidRPr="0014018C">
        <w:rPr>
          <w:rFonts w:asciiTheme="minorHAnsi" w:hAnsiTheme="minorHAnsi" w:cstheme="minorHAnsi"/>
          <w:sz w:val="22"/>
          <w:szCs w:val="22"/>
        </w:rPr>
        <w:t xml:space="preserve"> </w:t>
      </w:r>
      <w:r w:rsidR="00CA1527" w:rsidRPr="0014018C">
        <w:rPr>
          <w:rFonts w:asciiTheme="minorHAnsi" w:hAnsiTheme="minorHAnsi" w:cstheme="minorHAnsi"/>
          <w:b/>
          <w:sz w:val="22"/>
          <w:szCs w:val="22"/>
        </w:rPr>
        <w:t>Ley:</w:t>
      </w:r>
      <w:r w:rsidR="00CA1527" w:rsidRPr="0014018C">
        <w:rPr>
          <w:rFonts w:asciiTheme="minorHAnsi" w:hAnsiTheme="minorHAnsi" w:cstheme="minorHAnsi"/>
          <w:sz w:val="22"/>
          <w:szCs w:val="22"/>
        </w:rPr>
        <w:t xml:space="preserve"> </w:t>
      </w:r>
      <w:r w:rsidR="0002626B" w:rsidRPr="0014018C">
        <w:rPr>
          <w:rFonts w:asciiTheme="minorHAnsi" w:hAnsiTheme="minorHAnsi" w:cstheme="minorHAnsi"/>
          <w:sz w:val="22"/>
          <w:szCs w:val="22"/>
        </w:rPr>
        <w:t xml:space="preserve">a la </w:t>
      </w:r>
      <w:r w:rsidR="00CA1527" w:rsidRPr="0014018C">
        <w:rPr>
          <w:rFonts w:asciiTheme="minorHAnsi" w:hAnsiTheme="minorHAnsi" w:cstheme="minorHAnsi"/>
          <w:sz w:val="22"/>
          <w:szCs w:val="22"/>
        </w:rPr>
        <w:t>Ley de Obra Pública del Estado de Jalisco y sus Municipios;</w:t>
      </w:r>
    </w:p>
    <w:p w:rsidR="00CA1527" w:rsidRPr="0014018C" w:rsidRDefault="00CA1527" w:rsidP="00CA1527">
      <w:pPr>
        <w:jc w:val="both"/>
        <w:rPr>
          <w:rFonts w:asciiTheme="minorHAnsi" w:hAnsiTheme="minorHAnsi" w:cstheme="minorHAnsi"/>
          <w:sz w:val="22"/>
          <w:szCs w:val="22"/>
        </w:rPr>
      </w:pPr>
    </w:p>
    <w:p w:rsidR="00CA1527" w:rsidRPr="0014018C" w:rsidRDefault="003A31E5" w:rsidP="00CA1527">
      <w:pPr>
        <w:jc w:val="both"/>
        <w:rPr>
          <w:rFonts w:asciiTheme="minorHAnsi" w:hAnsiTheme="minorHAnsi" w:cstheme="minorHAnsi"/>
          <w:sz w:val="22"/>
          <w:szCs w:val="22"/>
        </w:rPr>
      </w:pPr>
      <w:r w:rsidRPr="0014018C">
        <w:rPr>
          <w:rFonts w:asciiTheme="minorHAnsi" w:hAnsiTheme="minorHAnsi" w:cstheme="minorHAnsi"/>
          <w:b/>
          <w:sz w:val="22"/>
          <w:szCs w:val="22"/>
        </w:rPr>
        <w:t>X</w:t>
      </w:r>
      <w:r w:rsidR="00D736DB" w:rsidRPr="0014018C">
        <w:rPr>
          <w:rFonts w:asciiTheme="minorHAnsi" w:hAnsiTheme="minorHAnsi" w:cstheme="minorHAnsi"/>
          <w:b/>
          <w:sz w:val="22"/>
          <w:szCs w:val="22"/>
        </w:rPr>
        <w:t>V</w:t>
      </w:r>
      <w:r w:rsidR="00CA1527" w:rsidRPr="0014018C">
        <w:rPr>
          <w:rFonts w:asciiTheme="minorHAnsi" w:hAnsiTheme="minorHAnsi" w:cstheme="minorHAnsi"/>
          <w:b/>
          <w:sz w:val="22"/>
          <w:szCs w:val="22"/>
        </w:rPr>
        <w:t>.</w:t>
      </w:r>
      <w:r w:rsidR="0002626B" w:rsidRPr="0014018C">
        <w:rPr>
          <w:rFonts w:asciiTheme="minorHAnsi" w:hAnsiTheme="minorHAnsi" w:cstheme="minorHAnsi"/>
          <w:sz w:val="22"/>
          <w:szCs w:val="22"/>
        </w:rPr>
        <w:t xml:space="preserve"> </w:t>
      </w:r>
      <w:r w:rsidR="0002626B" w:rsidRPr="0014018C">
        <w:rPr>
          <w:rFonts w:asciiTheme="minorHAnsi" w:hAnsiTheme="minorHAnsi" w:cstheme="minorHAnsi"/>
          <w:b/>
          <w:sz w:val="22"/>
          <w:szCs w:val="22"/>
        </w:rPr>
        <w:t>Licitante:</w:t>
      </w:r>
      <w:r w:rsidR="0002626B" w:rsidRPr="0014018C">
        <w:rPr>
          <w:rFonts w:asciiTheme="minorHAnsi" w:hAnsiTheme="minorHAnsi" w:cstheme="minorHAnsi"/>
          <w:sz w:val="22"/>
          <w:szCs w:val="22"/>
        </w:rPr>
        <w:t xml:space="preserve"> a l</w:t>
      </w:r>
      <w:r w:rsidR="00CA1527" w:rsidRPr="0014018C">
        <w:rPr>
          <w:rFonts w:asciiTheme="minorHAnsi" w:hAnsiTheme="minorHAnsi" w:cstheme="minorHAnsi"/>
          <w:sz w:val="22"/>
          <w:szCs w:val="22"/>
        </w:rPr>
        <w:t xml:space="preserve">a persona que participe ofertando la realización de obra pública o servicios en cualquier procedimiento de licitación o </w:t>
      </w:r>
      <w:r w:rsidR="00726A97" w:rsidRPr="0014018C">
        <w:rPr>
          <w:rFonts w:asciiTheme="minorHAnsi" w:hAnsiTheme="minorHAnsi" w:cstheme="minorHAnsi"/>
          <w:sz w:val="22"/>
          <w:szCs w:val="22"/>
        </w:rPr>
        <w:t>concurso</w:t>
      </w:r>
      <w:r w:rsidR="00CA1527" w:rsidRPr="0014018C">
        <w:rPr>
          <w:rFonts w:asciiTheme="minorHAnsi" w:hAnsiTheme="minorHAnsi" w:cstheme="minorHAnsi"/>
          <w:sz w:val="22"/>
          <w:szCs w:val="22"/>
        </w:rPr>
        <w:t>;</w:t>
      </w:r>
    </w:p>
    <w:p w:rsidR="00CA1527" w:rsidRPr="0014018C" w:rsidRDefault="00CA1527" w:rsidP="00CA1527">
      <w:pPr>
        <w:jc w:val="both"/>
        <w:rPr>
          <w:rFonts w:asciiTheme="minorHAnsi" w:hAnsiTheme="minorHAnsi" w:cstheme="minorHAnsi"/>
          <w:sz w:val="22"/>
          <w:szCs w:val="22"/>
        </w:rPr>
      </w:pPr>
    </w:p>
    <w:p w:rsidR="00CA1527" w:rsidRPr="0014018C" w:rsidRDefault="0002626B" w:rsidP="00CA1527">
      <w:pPr>
        <w:jc w:val="both"/>
        <w:rPr>
          <w:rFonts w:asciiTheme="minorHAnsi" w:hAnsiTheme="minorHAnsi" w:cstheme="minorHAnsi"/>
          <w:sz w:val="22"/>
          <w:szCs w:val="22"/>
        </w:rPr>
      </w:pPr>
      <w:r w:rsidRPr="0014018C">
        <w:rPr>
          <w:rFonts w:asciiTheme="minorHAnsi" w:hAnsiTheme="minorHAnsi" w:cstheme="minorHAnsi"/>
          <w:b/>
          <w:sz w:val="22"/>
          <w:szCs w:val="22"/>
        </w:rPr>
        <w:t>X</w:t>
      </w:r>
      <w:r w:rsidR="00D736DB" w:rsidRPr="0014018C">
        <w:rPr>
          <w:rFonts w:asciiTheme="minorHAnsi" w:hAnsiTheme="minorHAnsi" w:cstheme="minorHAnsi"/>
          <w:b/>
          <w:sz w:val="22"/>
          <w:szCs w:val="22"/>
        </w:rPr>
        <w:t>V</w:t>
      </w:r>
      <w:r w:rsidR="00E06DE7" w:rsidRPr="0014018C">
        <w:rPr>
          <w:rFonts w:asciiTheme="minorHAnsi" w:hAnsiTheme="minorHAnsi" w:cstheme="minorHAnsi"/>
          <w:b/>
          <w:sz w:val="22"/>
          <w:szCs w:val="22"/>
        </w:rPr>
        <w:t>I</w:t>
      </w:r>
      <w:r w:rsidRPr="0014018C">
        <w:rPr>
          <w:rFonts w:asciiTheme="minorHAnsi" w:hAnsiTheme="minorHAnsi" w:cstheme="minorHAnsi"/>
          <w:b/>
          <w:sz w:val="22"/>
          <w:szCs w:val="22"/>
        </w:rPr>
        <w:t>.</w:t>
      </w:r>
      <w:r w:rsidRPr="0014018C">
        <w:rPr>
          <w:rFonts w:asciiTheme="minorHAnsi" w:hAnsiTheme="minorHAnsi" w:cstheme="minorHAnsi"/>
          <w:sz w:val="22"/>
          <w:szCs w:val="22"/>
        </w:rPr>
        <w:t xml:space="preserve"> </w:t>
      </w:r>
      <w:r w:rsidR="00D736DB" w:rsidRPr="0014018C">
        <w:rPr>
          <w:rFonts w:asciiTheme="minorHAnsi" w:hAnsiTheme="minorHAnsi" w:cstheme="minorHAnsi"/>
          <w:b/>
          <w:sz w:val="22"/>
          <w:szCs w:val="22"/>
        </w:rPr>
        <w:t>Obra p</w:t>
      </w:r>
      <w:r w:rsidRPr="0014018C">
        <w:rPr>
          <w:rFonts w:asciiTheme="minorHAnsi" w:hAnsiTheme="minorHAnsi" w:cstheme="minorHAnsi"/>
          <w:b/>
          <w:sz w:val="22"/>
          <w:szCs w:val="22"/>
        </w:rPr>
        <w:t>ública</w:t>
      </w:r>
      <w:r w:rsidRPr="0014018C">
        <w:rPr>
          <w:rFonts w:asciiTheme="minorHAnsi" w:hAnsiTheme="minorHAnsi" w:cstheme="minorHAnsi"/>
          <w:sz w:val="22"/>
          <w:szCs w:val="22"/>
        </w:rPr>
        <w:t>: a l</w:t>
      </w:r>
      <w:r w:rsidR="00CA1527" w:rsidRPr="0014018C">
        <w:rPr>
          <w:rFonts w:asciiTheme="minorHAnsi" w:hAnsiTheme="minorHAnsi" w:cstheme="minorHAnsi"/>
          <w:sz w:val="22"/>
          <w:szCs w:val="22"/>
        </w:rPr>
        <w:t>os trabajos de construcción, ya sea infraestructura o edificación, promovidos por la administración pública</w:t>
      </w:r>
      <w:r w:rsidR="003A31E5" w:rsidRPr="0014018C">
        <w:rPr>
          <w:rFonts w:asciiTheme="minorHAnsi" w:hAnsiTheme="minorHAnsi" w:cstheme="minorHAnsi"/>
          <w:sz w:val="22"/>
          <w:szCs w:val="22"/>
        </w:rPr>
        <w:t xml:space="preserve"> municipal</w:t>
      </w:r>
      <w:r w:rsidR="00CA1527" w:rsidRPr="0014018C">
        <w:rPr>
          <w:rFonts w:asciiTheme="minorHAnsi" w:hAnsiTheme="minorHAnsi" w:cstheme="minorHAnsi"/>
          <w:sz w:val="22"/>
          <w:szCs w:val="22"/>
        </w:rPr>
        <w:t xml:space="preserve"> teniendo como objetivo el beneficio de la comunidad;</w:t>
      </w:r>
    </w:p>
    <w:p w:rsidR="00D736DB" w:rsidRPr="0014018C" w:rsidRDefault="00D736DB" w:rsidP="00CA1527">
      <w:pPr>
        <w:jc w:val="both"/>
        <w:rPr>
          <w:rFonts w:asciiTheme="minorHAnsi" w:hAnsiTheme="minorHAnsi" w:cstheme="minorHAnsi"/>
          <w:sz w:val="22"/>
          <w:szCs w:val="22"/>
        </w:rPr>
      </w:pPr>
    </w:p>
    <w:p w:rsidR="00D736DB" w:rsidRPr="0014018C" w:rsidRDefault="00D736DB" w:rsidP="00CA1527">
      <w:pPr>
        <w:jc w:val="both"/>
        <w:rPr>
          <w:rFonts w:asciiTheme="minorHAnsi" w:hAnsiTheme="minorHAnsi" w:cstheme="minorHAnsi"/>
          <w:sz w:val="22"/>
          <w:szCs w:val="22"/>
        </w:rPr>
      </w:pPr>
      <w:r w:rsidRPr="0014018C">
        <w:rPr>
          <w:rFonts w:asciiTheme="minorHAnsi" w:hAnsiTheme="minorHAnsi" w:cstheme="minorHAnsi"/>
          <w:b/>
          <w:sz w:val="22"/>
          <w:szCs w:val="22"/>
        </w:rPr>
        <w:t>XVII. Proyecto arquitectónico</w:t>
      </w:r>
      <w:r w:rsidRPr="0014018C">
        <w:rPr>
          <w:rFonts w:asciiTheme="minorHAnsi" w:hAnsiTheme="minorHAnsi" w:cstheme="minorHAnsi"/>
          <w:sz w:val="22"/>
          <w:szCs w:val="22"/>
        </w:rPr>
        <w:t xml:space="preserve">: al conjunto de informaciones y diagramas, gráficos, esquemas y planos, que permiten detallar en algún tipo de soporte cómo será una obra que pretende llevarse a cabo. </w:t>
      </w:r>
    </w:p>
    <w:p w:rsidR="00CA1527" w:rsidRPr="0014018C" w:rsidRDefault="00CA1527" w:rsidP="00CA1527">
      <w:pPr>
        <w:jc w:val="both"/>
        <w:rPr>
          <w:rFonts w:asciiTheme="minorHAnsi" w:hAnsiTheme="minorHAnsi" w:cstheme="minorHAnsi"/>
          <w:bCs/>
          <w:sz w:val="22"/>
          <w:szCs w:val="22"/>
        </w:rPr>
      </w:pPr>
    </w:p>
    <w:p w:rsidR="00CC1283" w:rsidRPr="0014018C" w:rsidRDefault="0002626B" w:rsidP="00CA1527">
      <w:pPr>
        <w:jc w:val="both"/>
        <w:rPr>
          <w:rFonts w:asciiTheme="minorHAnsi" w:hAnsiTheme="minorHAnsi" w:cstheme="minorHAnsi"/>
          <w:bCs/>
          <w:sz w:val="22"/>
          <w:szCs w:val="22"/>
        </w:rPr>
      </w:pPr>
      <w:r w:rsidRPr="0014018C">
        <w:rPr>
          <w:rFonts w:asciiTheme="minorHAnsi" w:hAnsiTheme="minorHAnsi" w:cstheme="minorHAnsi"/>
          <w:b/>
          <w:bCs/>
          <w:sz w:val="22"/>
          <w:szCs w:val="22"/>
        </w:rPr>
        <w:t>X</w:t>
      </w:r>
      <w:r w:rsidR="0050642B" w:rsidRPr="0014018C">
        <w:rPr>
          <w:rFonts w:asciiTheme="minorHAnsi" w:hAnsiTheme="minorHAnsi" w:cstheme="minorHAnsi"/>
          <w:b/>
          <w:bCs/>
          <w:sz w:val="22"/>
          <w:szCs w:val="22"/>
        </w:rPr>
        <w:t>V</w:t>
      </w:r>
      <w:r w:rsidR="003A31E5" w:rsidRPr="0014018C">
        <w:rPr>
          <w:rFonts w:asciiTheme="minorHAnsi" w:hAnsiTheme="minorHAnsi" w:cstheme="minorHAnsi"/>
          <w:b/>
          <w:bCs/>
          <w:sz w:val="22"/>
          <w:szCs w:val="22"/>
        </w:rPr>
        <w:t>III</w:t>
      </w:r>
      <w:r w:rsidR="00CA1527" w:rsidRPr="0014018C">
        <w:rPr>
          <w:rFonts w:asciiTheme="minorHAnsi" w:hAnsiTheme="minorHAnsi" w:cstheme="minorHAnsi"/>
          <w:b/>
          <w:bCs/>
          <w:sz w:val="22"/>
          <w:szCs w:val="22"/>
        </w:rPr>
        <w:t>.</w:t>
      </w:r>
      <w:r w:rsidR="00CA1527" w:rsidRPr="0014018C">
        <w:rPr>
          <w:rFonts w:asciiTheme="minorHAnsi" w:hAnsiTheme="minorHAnsi" w:cstheme="minorHAnsi"/>
          <w:bCs/>
          <w:sz w:val="22"/>
          <w:szCs w:val="22"/>
        </w:rPr>
        <w:t xml:space="preserve"> </w:t>
      </w:r>
      <w:r w:rsidR="00CC1283" w:rsidRPr="0014018C">
        <w:rPr>
          <w:rFonts w:asciiTheme="minorHAnsi" w:hAnsiTheme="minorHAnsi" w:cstheme="minorHAnsi"/>
          <w:b/>
          <w:sz w:val="22"/>
          <w:szCs w:val="22"/>
        </w:rPr>
        <w:t>Proyecto de ingeniería</w:t>
      </w:r>
      <w:r w:rsidR="00CC1283" w:rsidRPr="0014018C">
        <w:rPr>
          <w:rFonts w:asciiTheme="minorHAnsi" w:hAnsiTheme="minorHAnsi" w:cstheme="minorHAnsi"/>
          <w:sz w:val="22"/>
          <w:szCs w:val="22"/>
        </w:rPr>
        <w:t xml:space="preserve">: </w:t>
      </w:r>
      <w:r w:rsidR="00F46B45" w:rsidRPr="0014018C">
        <w:rPr>
          <w:rFonts w:asciiTheme="minorHAnsi" w:hAnsiTheme="minorHAnsi" w:cstheme="minorHAnsi"/>
          <w:sz w:val="22"/>
          <w:szCs w:val="22"/>
        </w:rPr>
        <w:t xml:space="preserve">a </w:t>
      </w:r>
      <w:r w:rsidR="00CC1283" w:rsidRPr="0014018C">
        <w:rPr>
          <w:rFonts w:asciiTheme="minorHAnsi" w:hAnsiTheme="minorHAnsi" w:cstheme="minorHAnsi"/>
          <w:sz w:val="22"/>
          <w:szCs w:val="22"/>
        </w:rPr>
        <w:t>los planos constructivos, memorias de cálculo y descriptivas, especificaciones generales y particulares aplicables, así como plantas, alzados, secciones y detalle, que permitan llevar a cabo una obra civil, eléctrica, mecánica o d</w:t>
      </w:r>
      <w:r w:rsidR="00F46B45" w:rsidRPr="0014018C">
        <w:rPr>
          <w:rFonts w:asciiTheme="minorHAnsi" w:hAnsiTheme="minorHAnsi" w:cstheme="minorHAnsi"/>
          <w:sz w:val="22"/>
          <w:szCs w:val="22"/>
        </w:rPr>
        <w:t>e cualquier otra especialidad;</w:t>
      </w:r>
    </w:p>
    <w:p w:rsidR="00CC1283" w:rsidRPr="0014018C" w:rsidRDefault="00CC1283" w:rsidP="00CA1527">
      <w:pPr>
        <w:jc w:val="both"/>
        <w:rPr>
          <w:rFonts w:asciiTheme="minorHAnsi" w:hAnsiTheme="minorHAnsi" w:cstheme="minorHAnsi"/>
          <w:bCs/>
          <w:sz w:val="22"/>
          <w:szCs w:val="22"/>
        </w:rPr>
      </w:pPr>
    </w:p>
    <w:p w:rsidR="00CC1283" w:rsidRPr="0014018C" w:rsidRDefault="00F46B45" w:rsidP="00CA1527">
      <w:pPr>
        <w:jc w:val="both"/>
        <w:rPr>
          <w:rFonts w:asciiTheme="minorHAnsi" w:hAnsiTheme="minorHAnsi" w:cstheme="minorHAnsi"/>
          <w:sz w:val="22"/>
          <w:szCs w:val="22"/>
        </w:rPr>
      </w:pPr>
      <w:r w:rsidRPr="0014018C">
        <w:rPr>
          <w:rFonts w:asciiTheme="minorHAnsi" w:hAnsiTheme="minorHAnsi" w:cstheme="minorHAnsi"/>
          <w:b/>
          <w:bCs/>
          <w:sz w:val="22"/>
          <w:szCs w:val="22"/>
        </w:rPr>
        <w:t xml:space="preserve">XIX. </w:t>
      </w:r>
      <w:r w:rsidR="00CA1527" w:rsidRPr="0014018C">
        <w:rPr>
          <w:rFonts w:asciiTheme="minorHAnsi" w:hAnsiTheme="minorHAnsi" w:cstheme="minorHAnsi"/>
          <w:b/>
          <w:bCs/>
          <w:sz w:val="22"/>
          <w:szCs w:val="22"/>
        </w:rPr>
        <w:t>P</w:t>
      </w:r>
      <w:r w:rsidR="0002626B" w:rsidRPr="0014018C">
        <w:rPr>
          <w:rFonts w:asciiTheme="minorHAnsi" w:hAnsiTheme="minorHAnsi" w:cstheme="minorHAnsi"/>
          <w:b/>
          <w:sz w:val="22"/>
          <w:szCs w:val="22"/>
        </w:rPr>
        <w:t>royecto ejecutivo</w:t>
      </w:r>
      <w:r w:rsidR="0002626B" w:rsidRPr="0014018C">
        <w:rPr>
          <w:rFonts w:asciiTheme="minorHAnsi" w:hAnsiTheme="minorHAnsi" w:cstheme="minorHAnsi"/>
          <w:sz w:val="22"/>
          <w:szCs w:val="22"/>
        </w:rPr>
        <w:t xml:space="preserve">: al </w:t>
      </w:r>
      <w:r w:rsidR="00CA1527" w:rsidRPr="0014018C">
        <w:rPr>
          <w:rFonts w:asciiTheme="minorHAnsi" w:hAnsiTheme="minorHAnsi" w:cstheme="minorHAnsi"/>
          <w:sz w:val="22"/>
          <w:szCs w:val="22"/>
        </w:rPr>
        <w:t>conjunto de elementos que tipifican, describen y especifican detalladamente las obras de edificación, restauración, urbanas e infraestructura, en cualquiera de sus géneros, expresadas en planos, documentos y estudios técnicos necesarios para la ejecución de la obra, elaborados por un director responsable de proyecto, o varios con especialidad en la materia; que incluye además, memoria de cálculo, memoria descriptiva, catálogo de conceptos, presupuesto de obra, especificaciones de construcción, calendario de obra, así como los manuales de operación y mantenimiento;</w:t>
      </w:r>
    </w:p>
    <w:p w:rsidR="00CA1527" w:rsidRPr="0014018C" w:rsidRDefault="00CA1527" w:rsidP="00CA1527">
      <w:pPr>
        <w:jc w:val="both"/>
        <w:rPr>
          <w:rFonts w:asciiTheme="minorHAnsi" w:hAnsiTheme="minorHAnsi" w:cstheme="minorHAnsi"/>
          <w:sz w:val="22"/>
          <w:szCs w:val="22"/>
        </w:rPr>
      </w:pPr>
    </w:p>
    <w:p w:rsidR="00CA1527" w:rsidRPr="0014018C" w:rsidRDefault="00F46B45" w:rsidP="00CA1527">
      <w:pPr>
        <w:jc w:val="both"/>
        <w:rPr>
          <w:rFonts w:asciiTheme="minorHAnsi" w:hAnsiTheme="minorHAnsi" w:cstheme="minorHAnsi"/>
          <w:sz w:val="22"/>
          <w:szCs w:val="22"/>
        </w:rPr>
      </w:pPr>
      <w:r w:rsidRPr="0014018C">
        <w:rPr>
          <w:rFonts w:asciiTheme="minorHAnsi" w:hAnsiTheme="minorHAnsi" w:cstheme="minorHAnsi"/>
          <w:b/>
          <w:sz w:val="22"/>
          <w:szCs w:val="22"/>
        </w:rPr>
        <w:lastRenderedPageBreak/>
        <w:t>X</w:t>
      </w:r>
      <w:r w:rsidR="0050642B" w:rsidRPr="0014018C">
        <w:rPr>
          <w:rFonts w:asciiTheme="minorHAnsi" w:hAnsiTheme="minorHAnsi" w:cstheme="minorHAnsi"/>
          <w:b/>
          <w:sz w:val="22"/>
          <w:szCs w:val="22"/>
        </w:rPr>
        <w:t>X</w:t>
      </w:r>
      <w:r w:rsidR="00CA1527" w:rsidRPr="0014018C">
        <w:rPr>
          <w:rFonts w:asciiTheme="minorHAnsi" w:hAnsiTheme="minorHAnsi" w:cstheme="minorHAnsi"/>
          <w:b/>
          <w:sz w:val="22"/>
          <w:szCs w:val="22"/>
        </w:rPr>
        <w:t>.</w:t>
      </w:r>
      <w:r w:rsidR="0002626B" w:rsidRPr="0014018C">
        <w:rPr>
          <w:rFonts w:asciiTheme="minorHAnsi" w:hAnsiTheme="minorHAnsi" w:cstheme="minorHAnsi"/>
          <w:sz w:val="22"/>
          <w:szCs w:val="22"/>
        </w:rPr>
        <w:t xml:space="preserve"> </w:t>
      </w:r>
      <w:r w:rsidR="0002626B" w:rsidRPr="0014018C">
        <w:rPr>
          <w:rFonts w:asciiTheme="minorHAnsi" w:hAnsiTheme="minorHAnsi" w:cstheme="minorHAnsi"/>
          <w:b/>
          <w:sz w:val="22"/>
          <w:szCs w:val="22"/>
        </w:rPr>
        <w:t>Reglamento:</w:t>
      </w:r>
      <w:r w:rsidR="0002626B" w:rsidRPr="0014018C">
        <w:rPr>
          <w:rFonts w:asciiTheme="minorHAnsi" w:hAnsiTheme="minorHAnsi" w:cstheme="minorHAnsi"/>
          <w:sz w:val="22"/>
          <w:szCs w:val="22"/>
        </w:rPr>
        <w:t xml:space="preserve"> al presente</w:t>
      </w:r>
      <w:r w:rsidR="00CA1527" w:rsidRPr="0014018C">
        <w:rPr>
          <w:rFonts w:asciiTheme="minorHAnsi" w:hAnsiTheme="minorHAnsi" w:cstheme="minorHAnsi"/>
          <w:sz w:val="22"/>
          <w:szCs w:val="22"/>
        </w:rPr>
        <w:t xml:space="preserve"> Reglamento de Obra Pública</w:t>
      </w:r>
      <w:r w:rsidR="0002626B" w:rsidRPr="0014018C">
        <w:rPr>
          <w:rFonts w:asciiTheme="minorHAnsi" w:hAnsiTheme="minorHAnsi" w:cstheme="minorHAnsi"/>
          <w:sz w:val="22"/>
          <w:szCs w:val="22"/>
        </w:rPr>
        <w:t xml:space="preserve"> para el Municipio de Puerto Vallarta, Jalisco</w:t>
      </w:r>
      <w:r w:rsidR="00CA1527" w:rsidRPr="0014018C">
        <w:rPr>
          <w:rFonts w:asciiTheme="minorHAnsi" w:hAnsiTheme="minorHAnsi" w:cstheme="minorHAnsi"/>
          <w:sz w:val="22"/>
          <w:szCs w:val="22"/>
        </w:rPr>
        <w:t>;</w:t>
      </w:r>
    </w:p>
    <w:p w:rsidR="00CA1527" w:rsidRPr="0014018C" w:rsidRDefault="00CA1527" w:rsidP="00CA1527">
      <w:pPr>
        <w:jc w:val="both"/>
        <w:rPr>
          <w:rFonts w:asciiTheme="minorHAnsi" w:hAnsiTheme="minorHAnsi" w:cstheme="minorHAnsi"/>
          <w:sz w:val="22"/>
          <w:szCs w:val="22"/>
        </w:rPr>
      </w:pPr>
    </w:p>
    <w:p w:rsidR="00CA1527" w:rsidRPr="0014018C" w:rsidRDefault="0050642B" w:rsidP="00CA1527">
      <w:pPr>
        <w:jc w:val="both"/>
        <w:rPr>
          <w:rFonts w:asciiTheme="minorHAnsi" w:hAnsiTheme="minorHAnsi" w:cstheme="minorHAnsi"/>
          <w:sz w:val="22"/>
          <w:szCs w:val="22"/>
        </w:rPr>
      </w:pPr>
      <w:r w:rsidRPr="0014018C">
        <w:rPr>
          <w:rFonts w:asciiTheme="minorHAnsi" w:hAnsiTheme="minorHAnsi" w:cstheme="minorHAnsi"/>
          <w:b/>
          <w:sz w:val="22"/>
          <w:szCs w:val="22"/>
        </w:rPr>
        <w:t>XX</w:t>
      </w:r>
      <w:r w:rsidR="00F46B45" w:rsidRPr="0014018C">
        <w:rPr>
          <w:rFonts w:asciiTheme="minorHAnsi" w:hAnsiTheme="minorHAnsi" w:cstheme="minorHAnsi"/>
          <w:b/>
          <w:sz w:val="22"/>
          <w:szCs w:val="22"/>
        </w:rPr>
        <w:t>I</w:t>
      </w:r>
      <w:r w:rsidR="00CA1527" w:rsidRPr="0014018C">
        <w:rPr>
          <w:rFonts w:asciiTheme="minorHAnsi" w:hAnsiTheme="minorHAnsi" w:cstheme="minorHAnsi"/>
          <w:b/>
          <w:sz w:val="22"/>
          <w:szCs w:val="22"/>
        </w:rPr>
        <w:t>.</w:t>
      </w:r>
      <w:r w:rsidR="00CA1527" w:rsidRPr="0014018C">
        <w:rPr>
          <w:rFonts w:asciiTheme="minorHAnsi" w:hAnsiTheme="minorHAnsi" w:cstheme="minorHAnsi"/>
          <w:sz w:val="22"/>
          <w:szCs w:val="22"/>
        </w:rPr>
        <w:t xml:space="preserve"> </w:t>
      </w:r>
      <w:r w:rsidR="00CA1527" w:rsidRPr="0014018C">
        <w:rPr>
          <w:rFonts w:asciiTheme="minorHAnsi" w:hAnsiTheme="minorHAnsi" w:cstheme="minorHAnsi"/>
          <w:b/>
          <w:sz w:val="22"/>
          <w:szCs w:val="22"/>
        </w:rPr>
        <w:t>Residente de obr</w:t>
      </w:r>
      <w:r w:rsidR="0002626B" w:rsidRPr="0014018C">
        <w:rPr>
          <w:rFonts w:asciiTheme="minorHAnsi" w:hAnsiTheme="minorHAnsi" w:cstheme="minorHAnsi"/>
          <w:b/>
          <w:sz w:val="22"/>
          <w:szCs w:val="22"/>
        </w:rPr>
        <w:t>a</w:t>
      </w:r>
      <w:r w:rsidR="0002626B" w:rsidRPr="0014018C">
        <w:rPr>
          <w:rFonts w:asciiTheme="minorHAnsi" w:hAnsiTheme="minorHAnsi" w:cstheme="minorHAnsi"/>
          <w:sz w:val="22"/>
          <w:szCs w:val="22"/>
        </w:rPr>
        <w:t xml:space="preserve">: </w:t>
      </w:r>
      <w:r w:rsidR="002165A5" w:rsidRPr="0014018C">
        <w:rPr>
          <w:rFonts w:asciiTheme="minorHAnsi" w:hAnsiTheme="minorHAnsi" w:cstheme="minorHAnsi"/>
          <w:sz w:val="22"/>
          <w:szCs w:val="22"/>
        </w:rPr>
        <w:t>al s</w:t>
      </w:r>
      <w:r w:rsidR="00CA1527" w:rsidRPr="0014018C">
        <w:rPr>
          <w:rFonts w:asciiTheme="minorHAnsi" w:hAnsiTheme="minorHAnsi" w:cstheme="minorHAnsi"/>
          <w:sz w:val="22"/>
          <w:szCs w:val="22"/>
        </w:rPr>
        <w:t xml:space="preserve">ervidor público designado por </w:t>
      </w:r>
      <w:r w:rsidR="002165A5" w:rsidRPr="0014018C">
        <w:rPr>
          <w:rFonts w:asciiTheme="minorHAnsi" w:hAnsiTheme="minorHAnsi" w:cstheme="minorHAnsi"/>
          <w:sz w:val="22"/>
          <w:szCs w:val="22"/>
        </w:rPr>
        <w:t>la dependencia municipal</w:t>
      </w:r>
      <w:r w:rsidR="00FD5C8D" w:rsidRPr="0014018C">
        <w:rPr>
          <w:rFonts w:asciiTheme="minorHAnsi" w:hAnsiTheme="minorHAnsi" w:cstheme="minorHAnsi"/>
          <w:sz w:val="22"/>
          <w:szCs w:val="22"/>
        </w:rPr>
        <w:t>, el cual</w:t>
      </w:r>
      <w:r w:rsidR="00CA1527" w:rsidRPr="0014018C">
        <w:rPr>
          <w:rFonts w:asciiTheme="minorHAnsi" w:hAnsiTheme="minorHAnsi" w:cstheme="minorHAnsi"/>
          <w:sz w:val="22"/>
          <w:szCs w:val="22"/>
        </w:rPr>
        <w:t xml:space="preserve"> funge como su representante ante el contratista y es responsable de la supervisión, vigilancia, control y revisión de los trabajos, incluyendo la aprobación de estimaciones presentadas por los contratistas;</w:t>
      </w:r>
    </w:p>
    <w:p w:rsidR="00CA1527" w:rsidRPr="0014018C" w:rsidRDefault="00CA1527" w:rsidP="00CA1527">
      <w:pPr>
        <w:jc w:val="both"/>
        <w:rPr>
          <w:rFonts w:asciiTheme="minorHAnsi" w:hAnsiTheme="minorHAnsi" w:cstheme="minorHAnsi"/>
          <w:sz w:val="22"/>
          <w:szCs w:val="22"/>
        </w:rPr>
      </w:pPr>
    </w:p>
    <w:p w:rsidR="00CA1527" w:rsidRPr="0014018C" w:rsidRDefault="0050642B" w:rsidP="00CA1527">
      <w:pPr>
        <w:jc w:val="both"/>
        <w:rPr>
          <w:rFonts w:asciiTheme="minorHAnsi" w:hAnsiTheme="minorHAnsi" w:cstheme="minorHAnsi"/>
          <w:sz w:val="22"/>
          <w:szCs w:val="22"/>
        </w:rPr>
      </w:pPr>
      <w:r w:rsidRPr="0014018C">
        <w:rPr>
          <w:rFonts w:asciiTheme="minorHAnsi" w:hAnsiTheme="minorHAnsi" w:cstheme="minorHAnsi"/>
          <w:b/>
          <w:sz w:val="22"/>
          <w:szCs w:val="22"/>
        </w:rPr>
        <w:t>XX</w:t>
      </w:r>
      <w:r w:rsidR="00CA1527" w:rsidRPr="0014018C">
        <w:rPr>
          <w:rFonts w:asciiTheme="minorHAnsi" w:hAnsiTheme="minorHAnsi" w:cstheme="minorHAnsi"/>
          <w:b/>
          <w:sz w:val="22"/>
          <w:szCs w:val="22"/>
        </w:rPr>
        <w:t>I</w:t>
      </w:r>
      <w:r w:rsidR="00F46B45" w:rsidRPr="0014018C">
        <w:rPr>
          <w:rFonts w:asciiTheme="minorHAnsi" w:hAnsiTheme="minorHAnsi" w:cstheme="minorHAnsi"/>
          <w:b/>
          <w:sz w:val="22"/>
          <w:szCs w:val="22"/>
        </w:rPr>
        <w:t>I</w:t>
      </w:r>
      <w:r w:rsidR="00CA1527" w:rsidRPr="0014018C">
        <w:rPr>
          <w:rFonts w:asciiTheme="minorHAnsi" w:hAnsiTheme="minorHAnsi" w:cstheme="minorHAnsi"/>
          <w:b/>
          <w:sz w:val="22"/>
          <w:szCs w:val="22"/>
        </w:rPr>
        <w:t>. Responsable de obra</w:t>
      </w:r>
      <w:r w:rsidR="00CA1527" w:rsidRPr="0014018C">
        <w:rPr>
          <w:rFonts w:asciiTheme="minorHAnsi" w:hAnsiTheme="minorHAnsi" w:cstheme="minorHAnsi"/>
          <w:sz w:val="22"/>
          <w:szCs w:val="22"/>
        </w:rPr>
        <w:t xml:space="preserve">: </w:t>
      </w:r>
      <w:r w:rsidR="002165A5" w:rsidRPr="0014018C">
        <w:rPr>
          <w:rFonts w:asciiTheme="minorHAnsi" w:hAnsiTheme="minorHAnsi" w:cstheme="minorHAnsi"/>
          <w:sz w:val="22"/>
          <w:szCs w:val="22"/>
        </w:rPr>
        <w:t>al p</w:t>
      </w:r>
      <w:r w:rsidR="00CA1527" w:rsidRPr="0014018C">
        <w:rPr>
          <w:rFonts w:asciiTheme="minorHAnsi" w:hAnsiTheme="minorHAnsi" w:cstheme="minorHAnsi"/>
          <w:sz w:val="22"/>
          <w:szCs w:val="22"/>
        </w:rPr>
        <w:t xml:space="preserve">rofesionista designado por el contratista como responsable de la ejecución de la obra o la prestación del servicio, con facultades para oír y recibir toda clase de notificaciones, suscribir la bitácora y demás documentos relacionados con los trabajos y tomar las decisiones que se requieran en todo lo relativo al cumplimiento del contrato; </w:t>
      </w:r>
    </w:p>
    <w:p w:rsidR="00CA1527" w:rsidRPr="0014018C" w:rsidRDefault="00CA1527" w:rsidP="00CA1527">
      <w:pPr>
        <w:jc w:val="both"/>
        <w:rPr>
          <w:rFonts w:asciiTheme="minorHAnsi" w:hAnsiTheme="minorHAnsi" w:cstheme="minorHAnsi"/>
          <w:sz w:val="22"/>
          <w:szCs w:val="22"/>
        </w:rPr>
      </w:pPr>
    </w:p>
    <w:p w:rsidR="00400A36" w:rsidRPr="0014018C" w:rsidRDefault="003A31E5" w:rsidP="00CA1527">
      <w:pPr>
        <w:jc w:val="both"/>
        <w:rPr>
          <w:rFonts w:asciiTheme="minorHAnsi" w:hAnsiTheme="minorHAnsi" w:cstheme="minorHAnsi"/>
          <w:b/>
          <w:sz w:val="22"/>
          <w:szCs w:val="22"/>
        </w:rPr>
      </w:pPr>
      <w:r w:rsidRPr="0014018C">
        <w:rPr>
          <w:rFonts w:asciiTheme="minorHAnsi" w:hAnsiTheme="minorHAnsi" w:cstheme="minorHAnsi"/>
          <w:b/>
          <w:sz w:val="22"/>
          <w:szCs w:val="22"/>
        </w:rPr>
        <w:t>XX</w:t>
      </w:r>
      <w:r w:rsidR="004C3A80" w:rsidRPr="0014018C">
        <w:rPr>
          <w:rFonts w:asciiTheme="minorHAnsi" w:hAnsiTheme="minorHAnsi" w:cstheme="minorHAnsi"/>
          <w:b/>
          <w:sz w:val="22"/>
          <w:szCs w:val="22"/>
        </w:rPr>
        <w:t>III</w:t>
      </w:r>
      <w:r w:rsidR="00CA1527" w:rsidRPr="0014018C">
        <w:rPr>
          <w:rFonts w:asciiTheme="minorHAnsi" w:hAnsiTheme="minorHAnsi" w:cstheme="minorHAnsi"/>
          <w:b/>
          <w:sz w:val="22"/>
          <w:szCs w:val="22"/>
        </w:rPr>
        <w:t xml:space="preserve">. </w:t>
      </w:r>
      <w:r w:rsidR="00400A36" w:rsidRPr="0014018C">
        <w:rPr>
          <w:rFonts w:asciiTheme="minorHAnsi" w:hAnsiTheme="minorHAnsi" w:cstheme="minorHAnsi"/>
          <w:b/>
          <w:sz w:val="22"/>
          <w:szCs w:val="22"/>
        </w:rPr>
        <w:t xml:space="preserve">RUPC: </w:t>
      </w:r>
      <w:r w:rsidR="00400A36" w:rsidRPr="0014018C">
        <w:rPr>
          <w:rFonts w:asciiTheme="minorHAnsi" w:hAnsiTheme="minorHAnsi" w:cstheme="minorHAnsi"/>
          <w:sz w:val="22"/>
          <w:szCs w:val="22"/>
        </w:rPr>
        <w:t>al Registro Estatal Único de Proveedores y Contratistas</w:t>
      </w:r>
    </w:p>
    <w:p w:rsidR="00400A36" w:rsidRPr="0014018C" w:rsidRDefault="00400A36" w:rsidP="00CA1527">
      <w:pPr>
        <w:jc w:val="both"/>
        <w:rPr>
          <w:rFonts w:asciiTheme="minorHAnsi" w:hAnsiTheme="minorHAnsi" w:cstheme="minorHAnsi"/>
          <w:b/>
          <w:sz w:val="22"/>
          <w:szCs w:val="22"/>
        </w:rPr>
      </w:pPr>
    </w:p>
    <w:p w:rsidR="00400A36" w:rsidRPr="0014018C" w:rsidRDefault="00400A36" w:rsidP="00CA1527">
      <w:pPr>
        <w:jc w:val="both"/>
        <w:rPr>
          <w:rFonts w:asciiTheme="minorHAnsi" w:hAnsiTheme="minorHAnsi" w:cstheme="minorHAnsi"/>
          <w:sz w:val="22"/>
          <w:szCs w:val="22"/>
        </w:rPr>
      </w:pPr>
      <w:r w:rsidRPr="0014018C">
        <w:rPr>
          <w:rFonts w:asciiTheme="minorHAnsi" w:hAnsiTheme="minorHAnsi" w:cstheme="minorHAnsi"/>
          <w:b/>
          <w:sz w:val="22"/>
          <w:szCs w:val="22"/>
        </w:rPr>
        <w:t xml:space="preserve">XXIV. SECG: </w:t>
      </w:r>
      <w:r w:rsidRPr="0014018C">
        <w:rPr>
          <w:rFonts w:asciiTheme="minorHAnsi" w:hAnsiTheme="minorHAnsi" w:cstheme="minorHAnsi"/>
          <w:sz w:val="22"/>
          <w:szCs w:val="22"/>
        </w:rPr>
        <w:t xml:space="preserve">al Sistema Electrónico de Compras Gubernamentales y Contratación de Obra Pública, conforme a la Ley de Compras Gubernamentales, Enajenaciones y Contratación de Servicios del Estado de Jalisco y sus Municipios. </w:t>
      </w:r>
    </w:p>
    <w:p w:rsidR="00400A36" w:rsidRPr="0014018C" w:rsidRDefault="00400A36" w:rsidP="00CA1527">
      <w:pPr>
        <w:jc w:val="both"/>
        <w:rPr>
          <w:rFonts w:asciiTheme="minorHAnsi" w:hAnsiTheme="minorHAnsi" w:cstheme="minorHAnsi"/>
          <w:b/>
          <w:sz w:val="22"/>
          <w:szCs w:val="22"/>
        </w:rPr>
      </w:pPr>
    </w:p>
    <w:p w:rsidR="00CA1527" w:rsidRPr="0014018C" w:rsidRDefault="00CA1527" w:rsidP="00CA1527">
      <w:pPr>
        <w:jc w:val="both"/>
        <w:rPr>
          <w:rFonts w:asciiTheme="minorHAnsi" w:hAnsiTheme="minorHAnsi" w:cstheme="minorHAnsi"/>
          <w:sz w:val="22"/>
          <w:szCs w:val="22"/>
        </w:rPr>
      </w:pPr>
      <w:r w:rsidRPr="0014018C">
        <w:rPr>
          <w:rFonts w:asciiTheme="minorHAnsi" w:hAnsiTheme="minorHAnsi" w:cstheme="minorHAnsi"/>
          <w:b/>
          <w:sz w:val="22"/>
          <w:szCs w:val="22"/>
        </w:rPr>
        <w:t>Servicios relacionados con la obra pública</w:t>
      </w:r>
      <w:r w:rsidRPr="0014018C">
        <w:rPr>
          <w:rFonts w:asciiTheme="minorHAnsi" w:hAnsiTheme="minorHAnsi" w:cstheme="minorHAnsi"/>
          <w:sz w:val="22"/>
          <w:szCs w:val="22"/>
        </w:rPr>
        <w:t xml:space="preserve">: </w:t>
      </w:r>
      <w:r w:rsidR="002165A5" w:rsidRPr="0014018C">
        <w:rPr>
          <w:rFonts w:asciiTheme="minorHAnsi" w:hAnsiTheme="minorHAnsi" w:cstheme="minorHAnsi"/>
          <w:sz w:val="22"/>
          <w:szCs w:val="22"/>
        </w:rPr>
        <w:t xml:space="preserve">a </w:t>
      </w:r>
      <w:r w:rsidRPr="0014018C">
        <w:rPr>
          <w:rFonts w:asciiTheme="minorHAnsi" w:hAnsiTheme="minorHAnsi" w:cstheme="minorHAnsi"/>
          <w:sz w:val="22"/>
          <w:szCs w:val="22"/>
        </w:rPr>
        <w:t>las acciones que tienen por objeto proporcionar la información o estudios necesarios previos a la realización de un proyecto ejecutivo y durante la obra. En este apartado se incluye la dirección o supervisión de obra; y</w:t>
      </w:r>
    </w:p>
    <w:p w:rsidR="00CA1527" w:rsidRPr="0014018C" w:rsidRDefault="00CA1527" w:rsidP="00CA1527">
      <w:pPr>
        <w:jc w:val="both"/>
        <w:rPr>
          <w:rFonts w:asciiTheme="minorHAnsi" w:hAnsiTheme="minorHAnsi" w:cstheme="minorHAnsi"/>
          <w:sz w:val="22"/>
          <w:szCs w:val="22"/>
        </w:rPr>
      </w:pPr>
    </w:p>
    <w:p w:rsidR="00ED695C" w:rsidRPr="0014018C" w:rsidRDefault="003A31E5" w:rsidP="00F15EAD">
      <w:pPr>
        <w:autoSpaceDE w:val="0"/>
        <w:autoSpaceDN w:val="0"/>
        <w:adjustRightInd w:val="0"/>
        <w:spacing w:after="360"/>
        <w:jc w:val="both"/>
        <w:rPr>
          <w:rFonts w:asciiTheme="minorHAnsi" w:hAnsiTheme="minorHAnsi" w:cstheme="minorHAnsi"/>
          <w:sz w:val="22"/>
          <w:szCs w:val="22"/>
        </w:rPr>
      </w:pPr>
      <w:r w:rsidRPr="0014018C">
        <w:rPr>
          <w:rFonts w:asciiTheme="minorHAnsi" w:hAnsiTheme="minorHAnsi" w:cstheme="minorHAnsi"/>
          <w:b/>
          <w:sz w:val="22"/>
          <w:szCs w:val="22"/>
        </w:rPr>
        <w:t>XX</w:t>
      </w:r>
      <w:r w:rsidR="004C3A80" w:rsidRPr="0014018C">
        <w:rPr>
          <w:rFonts w:asciiTheme="minorHAnsi" w:hAnsiTheme="minorHAnsi" w:cstheme="minorHAnsi"/>
          <w:b/>
          <w:sz w:val="22"/>
          <w:szCs w:val="22"/>
        </w:rPr>
        <w:t>I</w:t>
      </w:r>
      <w:r w:rsidR="0050642B" w:rsidRPr="0014018C">
        <w:rPr>
          <w:rFonts w:asciiTheme="minorHAnsi" w:hAnsiTheme="minorHAnsi" w:cstheme="minorHAnsi"/>
          <w:b/>
          <w:sz w:val="22"/>
          <w:szCs w:val="22"/>
        </w:rPr>
        <w:t>V</w:t>
      </w:r>
      <w:r w:rsidR="00CA1527" w:rsidRPr="0014018C">
        <w:rPr>
          <w:rFonts w:asciiTheme="minorHAnsi" w:hAnsiTheme="minorHAnsi" w:cstheme="minorHAnsi"/>
          <w:b/>
          <w:sz w:val="22"/>
          <w:szCs w:val="22"/>
        </w:rPr>
        <w:t>. Testigo Social</w:t>
      </w:r>
      <w:r w:rsidR="00CA1527" w:rsidRPr="0014018C">
        <w:rPr>
          <w:rFonts w:asciiTheme="minorHAnsi" w:hAnsiTheme="minorHAnsi" w:cstheme="minorHAnsi"/>
          <w:sz w:val="22"/>
          <w:szCs w:val="22"/>
        </w:rPr>
        <w:t xml:space="preserve">: </w:t>
      </w:r>
      <w:r w:rsidR="002165A5" w:rsidRPr="0014018C">
        <w:rPr>
          <w:rFonts w:asciiTheme="minorHAnsi" w:hAnsiTheme="minorHAnsi" w:cstheme="minorHAnsi"/>
          <w:sz w:val="22"/>
          <w:szCs w:val="22"/>
        </w:rPr>
        <w:t>a l</w:t>
      </w:r>
      <w:r w:rsidR="00CA1527" w:rsidRPr="0014018C">
        <w:rPr>
          <w:rFonts w:asciiTheme="minorHAnsi" w:hAnsiTheme="minorHAnsi" w:cstheme="minorHAnsi"/>
          <w:sz w:val="22"/>
          <w:szCs w:val="22"/>
        </w:rPr>
        <w:t xml:space="preserve">a persona que participa </w:t>
      </w:r>
      <w:r w:rsidR="00171D85" w:rsidRPr="0014018C">
        <w:rPr>
          <w:rFonts w:asciiTheme="minorHAnsi" w:hAnsiTheme="minorHAnsi" w:cstheme="minorHAnsi"/>
          <w:sz w:val="22"/>
          <w:szCs w:val="22"/>
        </w:rPr>
        <w:t xml:space="preserve">únicamente </w:t>
      </w:r>
      <w:r w:rsidR="00CA1527" w:rsidRPr="0014018C">
        <w:rPr>
          <w:rFonts w:asciiTheme="minorHAnsi" w:hAnsiTheme="minorHAnsi" w:cstheme="minorHAnsi"/>
          <w:sz w:val="22"/>
          <w:szCs w:val="22"/>
        </w:rPr>
        <w:t>con voz en los procedimientos de contratación de obra pública</w:t>
      </w:r>
      <w:r w:rsidR="00171D85" w:rsidRPr="0014018C">
        <w:rPr>
          <w:rFonts w:asciiTheme="minorHAnsi" w:hAnsiTheme="minorHAnsi" w:cstheme="minorHAnsi"/>
          <w:sz w:val="22"/>
          <w:szCs w:val="22"/>
        </w:rPr>
        <w:t xml:space="preserve"> </w:t>
      </w:r>
      <w:r w:rsidR="00CA1527" w:rsidRPr="0014018C">
        <w:rPr>
          <w:rFonts w:asciiTheme="minorHAnsi" w:hAnsiTheme="minorHAnsi" w:cstheme="minorHAnsi"/>
          <w:sz w:val="22"/>
          <w:szCs w:val="22"/>
        </w:rPr>
        <w:t xml:space="preserve"> y servicios relacionados con la misma</w:t>
      </w:r>
      <w:r w:rsidR="004C3A80" w:rsidRPr="0014018C">
        <w:rPr>
          <w:rFonts w:asciiTheme="minorHAnsi" w:hAnsiTheme="minorHAnsi" w:cstheme="minorHAnsi"/>
          <w:sz w:val="22"/>
          <w:szCs w:val="22"/>
        </w:rPr>
        <w:t xml:space="preserve"> derivado de </w:t>
      </w:r>
      <w:r w:rsidR="00171D85" w:rsidRPr="0014018C">
        <w:rPr>
          <w:rFonts w:asciiTheme="minorHAnsi" w:hAnsiTheme="minorHAnsi" w:cstheme="minorHAnsi"/>
          <w:sz w:val="22"/>
          <w:szCs w:val="22"/>
        </w:rPr>
        <w:t xml:space="preserve">recursos provenientes de fondos estatales,  </w:t>
      </w:r>
      <w:r w:rsidR="00CA1527" w:rsidRPr="0014018C">
        <w:rPr>
          <w:rFonts w:asciiTheme="minorHAnsi" w:hAnsiTheme="minorHAnsi" w:cstheme="minorHAnsi"/>
          <w:sz w:val="22"/>
          <w:szCs w:val="22"/>
        </w:rPr>
        <w:t xml:space="preserve">que emite un testimonio final de conformidad con ésta; </w:t>
      </w:r>
    </w:p>
    <w:p w:rsidR="002A0838" w:rsidRPr="0014018C" w:rsidRDefault="00F15EAD" w:rsidP="002A0838">
      <w:pPr>
        <w:ind w:right="49"/>
        <w:jc w:val="both"/>
        <w:rPr>
          <w:rFonts w:asciiTheme="minorHAnsi" w:hAnsiTheme="minorHAnsi" w:cstheme="minorHAnsi"/>
          <w:sz w:val="22"/>
          <w:szCs w:val="22"/>
          <w:shd w:val="clear" w:color="auto" w:fill="FFFFFF"/>
        </w:rPr>
      </w:pPr>
      <w:r w:rsidRPr="0014018C">
        <w:rPr>
          <w:rFonts w:asciiTheme="minorHAnsi" w:hAnsiTheme="minorHAnsi" w:cstheme="minorHAnsi"/>
          <w:b/>
          <w:sz w:val="22"/>
          <w:szCs w:val="22"/>
          <w:lang w:val="es-ES_tradnl"/>
        </w:rPr>
        <w:t>Artículo 4</w:t>
      </w:r>
      <w:r w:rsidR="00D6232B" w:rsidRPr="0014018C">
        <w:rPr>
          <w:rFonts w:asciiTheme="minorHAnsi" w:hAnsiTheme="minorHAnsi" w:cstheme="minorHAnsi"/>
          <w:b/>
          <w:sz w:val="22"/>
          <w:szCs w:val="22"/>
          <w:lang w:val="es-ES_tradnl"/>
        </w:rPr>
        <w:t>.</w:t>
      </w:r>
      <w:r w:rsidR="00D6232B" w:rsidRPr="0014018C">
        <w:rPr>
          <w:rFonts w:asciiTheme="minorHAnsi" w:hAnsiTheme="minorHAnsi" w:cstheme="minorHAnsi"/>
          <w:sz w:val="22"/>
          <w:szCs w:val="22"/>
          <w:lang w:val="es-ES_tradnl"/>
        </w:rPr>
        <w:t xml:space="preserve"> </w:t>
      </w:r>
      <w:r w:rsidR="00AA326C" w:rsidRPr="0014018C">
        <w:rPr>
          <w:rFonts w:asciiTheme="minorHAnsi" w:hAnsiTheme="minorHAnsi" w:cstheme="minorHAnsi"/>
          <w:sz w:val="22"/>
          <w:szCs w:val="22"/>
          <w:shd w:val="clear" w:color="auto" w:fill="FFFFFF"/>
        </w:rPr>
        <w:t>Se considera obra pública a</w:t>
      </w:r>
      <w:r w:rsidR="002A0838" w:rsidRPr="0014018C">
        <w:rPr>
          <w:rFonts w:asciiTheme="minorHAnsi" w:hAnsiTheme="minorHAnsi" w:cstheme="minorHAnsi"/>
          <w:sz w:val="22"/>
          <w:szCs w:val="22"/>
          <w:shd w:val="clear" w:color="auto" w:fill="FFFFFF"/>
        </w:rPr>
        <w:t>:</w:t>
      </w:r>
    </w:p>
    <w:p w:rsidR="00220474" w:rsidRPr="0014018C" w:rsidRDefault="00220474" w:rsidP="002A0838">
      <w:pPr>
        <w:ind w:right="49"/>
        <w:jc w:val="both"/>
        <w:rPr>
          <w:rFonts w:asciiTheme="minorHAnsi" w:hAnsiTheme="minorHAnsi" w:cstheme="minorHAnsi"/>
          <w:sz w:val="22"/>
          <w:szCs w:val="22"/>
          <w:lang w:val="es-ES_tradnl"/>
        </w:rPr>
      </w:pPr>
    </w:p>
    <w:p w:rsidR="002A0838" w:rsidRPr="0014018C" w:rsidRDefault="002A0838" w:rsidP="00FE680D">
      <w:pPr>
        <w:pStyle w:val="Prrafodelista"/>
        <w:numPr>
          <w:ilvl w:val="0"/>
          <w:numId w:val="13"/>
        </w:numPr>
        <w:autoSpaceDE w:val="0"/>
        <w:autoSpaceDN w:val="0"/>
        <w:adjustRightInd w:val="0"/>
        <w:jc w:val="both"/>
        <w:rPr>
          <w:rFonts w:asciiTheme="minorHAnsi" w:hAnsiTheme="minorHAnsi" w:cstheme="minorHAnsi"/>
          <w:sz w:val="22"/>
          <w:szCs w:val="22"/>
        </w:rPr>
      </w:pPr>
      <w:r w:rsidRPr="0014018C">
        <w:rPr>
          <w:rFonts w:asciiTheme="minorHAnsi" w:hAnsiTheme="minorHAnsi" w:cstheme="minorHAnsi"/>
          <w:sz w:val="22"/>
          <w:szCs w:val="22"/>
        </w:rPr>
        <w:t xml:space="preserve">La infraestructura y equipamiento para la prestación de los servicios públicos; </w:t>
      </w:r>
    </w:p>
    <w:p w:rsidR="002A0838" w:rsidRPr="0014018C" w:rsidRDefault="002A0838" w:rsidP="00FE680D">
      <w:pPr>
        <w:pStyle w:val="Prrafodelista"/>
        <w:numPr>
          <w:ilvl w:val="0"/>
          <w:numId w:val="13"/>
        </w:numPr>
        <w:autoSpaceDE w:val="0"/>
        <w:autoSpaceDN w:val="0"/>
        <w:adjustRightInd w:val="0"/>
        <w:jc w:val="both"/>
        <w:rPr>
          <w:rFonts w:asciiTheme="minorHAnsi" w:hAnsiTheme="minorHAnsi" w:cstheme="minorHAnsi"/>
          <w:sz w:val="22"/>
          <w:szCs w:val="22"/>
        </w:rPr>
      </w:pPr>
      <w:r w:rsidRPr="0014018C">
        <w:rPr>
          <w:rFonts w:asciiTheme="minorHAnsi" w:hAnsiTheme="minorHAnsi" w:cstheme="minorHAnsi"/>
          <w:sz w:val="22"/>
          <w:szCs w:val="22"/>
        </w:rPr>
        <w:t xml:space="preserve">Los trabajos en bienes inmuebles </w:t>
      </w:r>
      <w:r w:rsidR="00AA326C" w:rsidRPr="0014018C">
        <w:rPr>
          <w:rFonts w:asciiTheme="minorHAnsi" w:hAnsiTheme="minorHAnsi" w:cstheme="minorHAnsi"/>
          <w:sz w:val="22"/>
          <w:szCs w:val="22"/>
        </w:rPr>
        <w:t xml:space="preserve">que sean </w:t>
      </w:r>
      <w:r w:rsidRPr="0014018C">
        <w:rPr>
          <w:rFonts w:asciiTheme="minorHAnsi" w:hAnsiTheme="minorHAnsi" w:cstheme="minorHAnsi"/>
          <w:sz w:val="22"/>
          <w:szCs w:val="22"/>
        </w:rPr>
        <w:t xml:space="preserve">propiedad o </w:t>
      </w:r>
      <w:r w:rsidR="00AA326C" w:rsidRPr="0014018C">
        <w:rPr>
          <w:rFonts w:asciiTheme="minorHAnsi" w:hAnsiTheme="minorHAnsi" w:cstheme="minorHAnsi"/>
          <w:sz w:val="22"/>
          <w:szCs w:val="22"/>
        </w:rPr>
        <w:t xml:space="preserve">estén </w:t>
      </w:r>
      <w:r w:rsidRPr="0014018C">
        <w:rPr>
          <w:rFonts w:asciiTheme="minorHAnsi" w:hAnsiTheme="minorHAnsi" w:cstheme="minorHAnsi"/>
          <w:sz w:val="22"/>
          <w:szCs w:val="22"/>
        </w:rPr>
        <w:t xml:space="preserve">en posesión del municipio que tengan por objeto construir, conservar, restaurar, reparar, ampliar, instalar, remodelar, rehabilitar, restaurar, reconstruir o demoler; </w:t>
      </w:r>
    </w:p>
    <w:p w:rsidR="00B10203" w:rsidRPr="0014018C" w:rsidRDefault="002A0838" w:rsidP="00FE680D">
      <w:pPr>
        <w:pStyle w:val="Prrafodelista"/>
        <w:numPr>
          <w:ilvl w:val="0"/>
          <w:numId w:val="13"/>
        </w:numPr>
        <w:jc w:val="both"/>
        <w:rPr>
          <w:rFonts w:asciiTheme="minorHAnsi" w:hAnsiTheme="minorHAnsi" w:cstheme="minorHAnsi"/>
          <w:sz w:val="22"/>
          <w:szCs w:val="22"/>
        </w:rPr>
      </w:pPr>
      <w:r w:rsidRPr="0014018C">
        <w:rPr>
          <w:rFonts w:asciiTheme="minorHAnsi" w:hAnsiTheme="minorHAnsi" w:cstheme="minorHAnsi"/>
          <w:sz w:val="22"/>
          <w:szCs w:val="22"/>
        </w:rPr>
        <w:t>Los proyectos integrales que abarcan desde el diseño de la obra hasta su terminación total, incluyendo, cuando se requiera, la transferencia de tecnología y mantenimiento</w:t>
      </w:r>
      <w:r w:rsidR="00B10203" w:rsidRPr="0014018C">
        <w:rPr>
          <w:rFonts w:asciiTheme="minorHAnsi" w:hAnsiTheme="minorHAnsi" w:cstheme="minorHAnsi"/>
          <w:sz w:val="22"/>
          <w:szCs w:val="22"/>
        </w:rPr>
        <w:t xml:space="preserve">; </w:t>
      </w:r>
    </w:p>
    <w:p w:rsidR="002A0838" w:rsidRPr="0014018C" w:rsidRDefault="002A0838" w:rsidP="00FE680D">
      <w:pPr>
        <w:pStyle w:val="Prrafodelista"/>
        <w:numPr>
          <w:ilvl w:val="0"/>
          <w:numId w:val="13"/>
        </w:numPr>
        <w:jc w:val="both"/>
        <w:rPr>
          <w:rFonts w:asciiTheme="minorHAnsi" w:hAnsiTheme="minorHAnsi" w:cstheme="minorHAnsi"/>
          <w:sz w:val="22"/>
          <w:szCs w:val="22"/>
        </w:rPr>
      </w:pPr>
      <w:r w:rsidRPr="0014018C">
        <w:rPr>
          <w:rFonts w:asciiTheme="minorHAnsi" w:hAnsiTheme="minorHAnsi" w:cstheme="minorHAnsi"/>
          <w:sz w:val="22"/>
          <w:szCs w:val="22"/>
        </w:rPr>
        <w:t>Los trabajos de infraestructura agropecuaria, mejoramiento del suelo, desmontes, y similares;</w:t>
      </w:r>
    </w:p>
    <w:p w:rsidR="002A0838" w:rsidRPr="0014018C" w:rsidRDefault="002A0838" w:rsidP="00FE680D">
      <w:pPr>
        <w:pStyle w:val="Prrafodelista"/>
        <w:numPr>
          <w:ilvl w:val="0"/>
          <w:numId w:val="13"/>
        </w:numPr>
        <w:jc w:val="both"/>
        <w:rPr>
          <w:rFonts w:asciiTheme="minorHAnsi" w:hAnsiTheme="minorHAnsi" w:cstheme="minorHAnsi"/>
          <w:sz w:val="22"/>
          <w:szCs w:val="22"/>
        </w:rPr>
      </w:pPr>
      <w:r w:rsidRPr="0014018C">
        <w:rPr>
          <w:rFonts w:asciiTheme="minorHAnsi" w:hAnsiTheme="minorHAnsi" w:cstheme="minorHAnsi"/>
          <w:sz w:val="22"/>
          <w:szCs w:val="22"/>
        </w:rPr>
        <w:t>La instalación, montaje, colocación, aplicación o remoción, incluidas las pruebas de operación de bienes muebles que deban incorporarse, adherirse o destinarse a un inmueble</w:t>
      </w:r>
      <w:r w:rsidR="00B10203" w:rsidRPr="0014018C">
        <w:rPr>
          <w:rFonts w:asciiTheme="minorHAnsi" w:hAnsiTheme="minorHAnsi" w:cstheme="minorHAnsi"/>
          <w:sz w:val="22"/>
          <w:szCs w:val="22"/>
        </w:rPr>
        <w:t>. No se considerará obra pública cuando la adquisición de los muebles en cuestión corra por parte del contratista y su precio sea mayor al de los trabajos que se requieran para su colocación</w:t>
      </w:r>
      <w:r w:rsidRPr="0014018C">
        <w:rPr>
          <w:rFonts w:asciiTheme="minorHAnsi" w:hAnsiTheme="minorHAnsi" w:cstheme="minorHAnsi"/>
          <w:sz w:val="22"/>
          <w:szCs w:val="22"/>
        </w:rPr>
        <w:t>;</w:t>
      </w:r>
    </w:p>
    <w:p w:rsidR="002A0838" w:rsidRPr="0014018C" w:rsidRDefault="002A0838" w:rsidP="00FE680D">
      <w:pPr>
        <w:pStyle w:val="Prrafodelista"/>
        <w:numPr>
          <w:ilvl w:val="0"/>
          <w:numId w:val="13"/>
        </w:numPr>
        <w:jc w:val="both"/>
        <w:rPr>
          <w:rFonts w:asciiTheme="minorHAnsi" w:hAnsiTheme="minorHAnsi" w:cstheme="minorHAnsi"/>
          <w:sz w:val="22"/>
          <w:szCs w:val="22"/>
        </w:rPr>
      </w:pPr>
      <w:r w:rsidRPr="0014018C">
        <w:rPr>
          <w:rFonts w:asciiTheme="minorHAnsi" w:hAnsiTheme="minorHAnsi" w:cstheme="minorHAnsi"/>
          <w:sz w:val="22"/>
          <w:szCs w:val="22"/>
        </w:rPr>
        <w:t>Las obras de irrigación, introducción, ampliación y mejoramiento de las redes de infraestructura básica para agua potable, drenaje, alcantarillado y electrificación, para la consolidación de los asentamientos humanos;</w:t>
      </w:r>
    </w:p>
    <w:p w:rsidR="002A0838" w:rsidRPr="0014018C" w:rsidRDefault="002A0838" w:rsidP="00FE680D">
      <w:pPr>
        <w:pStyle w:val="Prrafodelista"/>
        <w:numPr>
          <w:ilvl w:val="0"/>
          <w:numId w:val="13"/>
        </w:numPr>
        <w:jc w:val="both"/>
        <w:rPr>
          <w:rFonts w:asciiTheme="minorHAnsi" w:hAnsiTheme="minorHAnsi" w:cstheme="minorHAnsi"/>
          <w:sz w:val="22"/>
          <w:szCs w:val="22"/>
        </w:rPr>
      </w:pPr>
      <w:r w:rsidRPr="0014018C">
        <w:rPr>
          <w:rFonts w:asciiTheme="minorHAnsi" w:hAnsiTheme="minorHAnsi" w:cstheme="minorHAnsi"/>
          <w:sz w:val="22"/>
          <w:szCs w:val="22"/>
        </w:rPr>
        <w:t>Las obras para caminos, vialidad urbana, tráfico y transporte colectivo;</w:t>
      </w:r>
    </w:p>
    <w:p w:rsidR="002A0838" w:rsidRPr="0014018C" w:rsidRDefault="002A0838" w:rsidP="00FE680D">
      <w:pPr>
        <w:pStyle w:val="Prrafodelista"/>
        <w:numPr>
          <w:ilvl w:val="0"/>
          <w:numId w:val="13"/>
        </w:numPr>
        <w:jc w:val="both"/>
        <w:rPr>
          <w:rFonts w:asciiTheme="minorHAnsi" w:hAnsiTheme="minorHAnsi" w:cstheme="minorHAnsi"/>
          <w:sz w:val="22"/>
          <w:szCs w:val="22"/>
        </w:rPr>
      </w:pPr>
      <w:r w:rsidRPr="0014018C">
        <w:rPr>
          <w:rFonts w:asciiTheme="minorHAnsi" w:hAnsiTheme="minorHAnsi" w:cstheme="minorHAnsi"/>
          <w:sz w:val="22"/>
          <w:szCs w:val="22"/>
        </w:rPr>
        <w:t>Las obras que coadyuven a la conservación del medio ambiente;</w:t>
      </w:r>
    </w:p>
    <w:p w:rsidR="002A0838" w:rsidRPr="0014018C" w:rsidRDefault="002A0838" w:rsidP="00FE680D">
      <w:pPr>
        <w:pStyle w:val="Prrafodelista"/>
        <w:numPr>
          <w:ilvl w:val="0"/>
          <w:numId w:val="13"/>
        </w:numPr>
        <w:jc w:val="both"/>
        <w:rPr>
          <w:rFonts w:asciiTheme="minorHAnsi" w:hAnsiTheme="minorHAnsi" w:cstheme="minorHAnsi"/>
          <w:sz w:val="22"/>
          <w:szCs w:val="22"/>
        </w:rPr>
      </w:pPr>
      <w:r w:rsidRPr="0014018C">
        <w:rPr>
          <w:rFonts w:asciiTheme="minorHAnsi" w:hAnsiTheme="minorHAnsi" w:cstheme="minorHAnsi"/>
          <w:sz w:val="22"/>
          <w:szCs w:val="22"/>
        </w:rPr>
        <w:t>Las obras necesarias ante contingencias derivadas de caso fortuito o fuerza mayor; y</w:t>
      </w:r>
    </w:p>
    <w:p w:rsidR="002A0838" w:rsidRPr="0014018C" w:rsidRDefault="002A0838" w:rsidP="00FE680D">
      <w:pPr>
        <w:pStyle w:val="Prrafodelista"/>
        <w:numPr>
          <w:ilvl w:val="0"/>
          <w:numId w:val="13"/>
        </w:numPr>
        <w:jc w:val="both"/>
        <w:rPr>
          <w:rFonts w:asciiTheme="minorHAnsi" w:hAnsiTheme="minorHAnsi" w:cstheme="minorHAnsi"/>
          <w:sz w:val="22"/>
          <w:szCs w:val="22"/>
        </w:rPr>
      </w:pPr>
      <w:r w:rsidRPr="0014018C">
        <w:rPr>
          <w:rFonts w:asciiTheme="minorHAnsi" w:hAnsiTheme="minorHAnsi" w:cstheme="minorHAnsi"/>
          <w:sz w:val="22"/>
          <w:szCs w:val="22"/>
        </w:rPr>
        <w:lastRenderedPageBreak/>
        <w:t>Las obras de naturaleza análoga a las anteriores que</w:t>
      </w:r>
      <w:r w:rsidR="00AA326C" w:rsidRPr="0014018C">
        <w:rPr>
          <w:rFonts w:asciiTheme="minorHAnsi" w:hAnsiTheme="minorHAnsi" w:cstheme="minorHAnsi"/>
          <w:sz w:val="22"/>
          <w:szCs w:val="22"/>
        </w:rPr>
        <w:t xml:space="preserve"> deriven de programas públicos.</w:t>
      </w:r>
    </w:p>
    <w:p w:rsidR="00AA326C" w:rsidRPr="0014018C" w:rsidRDefault="00AA326C" w:rsidP="00AA326C">
      <w:pPr>
        <w:jc w:val="both"/>
        <w:rPr>
          <w:rFonts w:asciiTheme="minorHAnsi" w:hAnsiTheme="minorHAnsi" w:cstheme="minorHAnsi"/>
          <w:sz w:val="22"/>
          <w:szCs w:val="22"/>
        </w:rPr>
      </w:pPr>
    </w:p>
    <w:p w:rsidR="00AA326C" w:rsidRPr="0014018C" w:rsidRDefault="00AA326C" w:rsidP="00B10203">
      <w:pPr>
        <w:ind w:right="49"/>
        <w:jc w:val="both"/>
        <w:rPr>
          <w:rFonts w:asciiTheme="minorHAnsi" w:hAnsiTheme="minorHAnsi" w:cstheme="minorHAnsi"/>
          <w:sz w:val="22"/>
          <w:szCs w:val="22"/>
          <w:lang w:val="es-ES_tradnl"/>
        </w:rPr>
      </w:pPr>
      <w:r w:rsidRPr="0014018C">
        <w:rPr>
          <w:rFonts w:asciiTheme="minorHAnsi" w:hAnsiTheme="minorHAnsi" w:cstheme="minorHAnsi"/>
          <w:b/>
          <w:sz w:val="22"/>
          <w:szCs w:val="22"/>
          <w:lang w:val="es-ES_tradnl"/>
        </w:rPr>
        <w:t>Artículo 5.</w:t>
      </w:r>
      <w:r w:rsidRPr="0014018C">
        <w:rPr>
          <w:rFonts w:asciiTheme="minorHAnsi" w:hAnsiTheme="minorHAnsi" w:cstheme="minorHAnsi"/>
          <w:sz w:val="22"/>
          <w:szCs w:val="22"/>
          <w:lang w:val="es-ES_tradnl"/>
        </w:rPr>
        <w:t xml:space="preserve"> </w:t>
      </w:r>
      <w:r w:rsidRPr="0014018C">
        <w:rPr>
          <w:rFonts w:asciiTheme="minorHAnsi" w:hAnsiTheme="minorHAnsi" w:cstheme="minorHAnsi"/>
          <w:sz w:val="22"/>
          <w:szCs w:val="22"/>
          <w:shd w:val="clear" w:color="auto" w:fill="FFFFFF"/>
        </w:rPr>
        <w:t>Se consideran servicios relacionados con la obra pública o servicios a:</w:t>
      </w:r>
    </w:p>
    <w:p w:rsidR="00B10203" w:rsidRPr="0014018C" w:rsidRDefault="00B10203" w:rsidP="00B10203">
      <w:pPr>
        <w:ind w:right="49"/>
        <w:jc w:val="both"/>
        <w:rPr>
          <w:rFonts w:asciiTheme="minorHAnsi" w:hAnsiTheme="minorHAnsi" w:cstheme="minorHAnsi"/>
          <w:sz w:val="22"/>
          <w:szCs w:val="22"/>
          <w:lang w:val="es-ES_tradnl"/>
        </w:rPr>
      </w:pPr>
    </w:p>
    <w:p w:rsidR="002A0838" w:rsidRPr="0014018C" w:rsidRDefault="002A0838" w:rsidP="00FE680D">
      <w:pPr>
        <w:pStyle w:val="Prrafodelista"/>
        <w:numPr>
          <w:ilvl w:val="0"/>
          <w:numId w:val="14"/>
        </w:numPr>
        <w:jc w:val="both"/>
        <w:rPr>
          <w:rFonts w:asciiTheme="minorHAnsi" w:hAnsiTheme="minorHAnsi" w:cstheme="minorHAnsi"/>
          <w:sz w:val="22"/>
          <w:szCs w:val="22"/>
        </w:rPr>
      </w:pPr>
      <w:r w:rsidRPr="0014018C">
        <w:rPr>
          <w:rFonts w:asciiTheme="minorHAnsi" w:hAnsiTheme="minorHAnsi" w:cstheme="minorHAnsi"/>
          <w:sz w:val="22"/>
          <w:szCs w:val="22"/>
        </w:rPr>
        <w:t xml:space="preserve">Los trabajos técnicos que tengan por objeto </w:t>
      </w:r>
      <w:r w:rsidR="00AA326C" w:rsidRPr="0014018C">
        <w:rPr>
          <w:rFonts w:asciiTheme="minorHAnsi" w:hAnsiTheme="minorHAnsi" w:cstheme="minorHAnsi"/>
          <w:sz w:val="22"/>
          <w:szCs w:val="22"/>
        </w:rPr>
        <w:t>proporcionar información y estudios</w:t>
      </w:r>
      <w:r w:rsidR="00B10203" w:rsidRPr="0014018C">
        <w:rPr>
          <w:rFonts w:asciiTheme="minorHAnsi" w:hAnsiTheme="minorHAnsi" w:cstheme="minorHAnsi"/>
          <w:sz w:val="22"/>
          <w:szCs w:val="22"/>
        </w:rPr>
        <w:t xml:space="preserve"> necesarios</w:t>
      </w:r>
      <w:r w:rsidR="00AA326C" w:rsidRPr="0014018C">
        <w:rPr>
          <w:rFonts w:asciiTheme="minorHAnsi" w:hAnsiTheme="minorHAnsi" w:cstheme="minorHAnsi"/>
          <w:sz w:val="22"/>
          <w:szCs w:val="22"/>
        </w:rPr>
        <w:t xml:space="preserve">, previo </w:t>
      </w:r>
      <w:r w:rsidR="00B10203" w:rsidRPr="0014018C">
        <w:rPr>
          <w:rFonts w:asciiTheme="minorHAnsi" w:hAnsiTheme="minorHAnsi" w:cstheme="minorHAnsi"/>
          <w:sz w:val="22"/>
          <w:szCs w:val="22"/>
        </w:rPr>
        <w:t xml:space="preserve"> a la elaboración de un proyecto ejecutivo y </w:t>
      </w:r>
      <w:r w:rsidRPr="0014018C">
        <w:rPr>
          <w:rFonts w:asciiTheme="minorHAnsi" w:hAnsiTheme="minorHAnsi" w:cstheme="minorHAnsi"/>
          <w:sz w:val="22"/>
          <w:szCs w:val="22"/>
        </w:rPr>
        <w:t>durante el proceso de la obra, así como las investigaciones, estudios, asesorías, peritajes, auditorias técnicas, consultorías</w:t>
      </w:r>
      <w:r w:rsidR="00212613" w:rsidRPr="0014018C">
        <w:rPr>
          <w:rFonts w:asciiTheme="minorHAnsi" w:hAnsiTheme="minorHAnsi" w:cstheme="minorHAnsi"/>
          <w:sz w:val="22"/>
          <w:szCs w:val="22"/>
        </w:rPr>
        <w:t>;</w:t>
      </w:r>
      <w:r w:rsidRPr="0014018C">
        <w:rPr>
          <w:rFonts w:asciiTheme="minorHAnsi" w:hAnsiTheme="minorHAnsi" w:cstheme="minorHAnsi"/>
          <w:sz w:val="22"/>
          <w:szCs w:val="22"/>
        </w:rPr>
        <w:t xml:space="preserve"> y</w:t>
      </w:r>
    </w:p>
    <w:p w:rsidR="002A0838" w:rsidRPr="0014018C" w:rsidRDefault="002A0838" w:rsidP="00FE680D">
      <w:pPr>
        <w:pStyle w:val="Prrafodelista"/>
        <w:numPr>
          <w:ilvl w:val="0"/>
          <w:numId w:val="14"/>
        </w:numPr>
        <w:jc w:val="both"/>
        <w:rPr>
          <w:rFonts w:asciiTheme="minorHAnsi" w:hAnsiTheme="minorHAnsi" w:cstheme="minorHAnsi"/>
          <w:sz w:val="22"/>
          <w:szCs w:val="22"/>
        </w:rPr>
      </w:pPr>
      <w:r w:rsidRPr="0014018C">
        <w:rPr>
          <w:rFonts w:asciiTheme="minorHAnsi" w:hAnsiTheme="minorHAnsi" w:cstheme="minorHAnsi"/>
          <w:sz w:val="22"/>
          <w:szCs w:val="22"/>
        </w:rPr>
        <w:t>Los trabajos de dirección o supervisión de obra.</w:t>
      </w:r>
    </w:p>
    <w:p w:rsidR="002A0838" w:rsidRPr="0014018C" w:rsidRDefault="002A0838" w:rsidP="00D6232B">
      <w:pPr>
        <w:ind w:right="49"/>
        <w:jc w:val="both"/>
        <w:rPr>
          <w:rFonts w:asciiTheme="minorHAnsi" w:hAnsiTheme="minorHAnsi" w:cstheme="minorHAnsi"/>
          <w:sz w:val="22"/>
          <w:szCs w:val="22"/>
          <w:lang w:val="es-ES_tradnl"/>
        </w:rPr>
      </w:pPr>
    </w:p>
    <w:p w:rsidR="00F15EAD" w:rsidRPr="0014018C" w:rsidRDefault="00B10203" w:rsidP="00D6232B">
      <w:pPr>
        <w:ind w:right="49"/>
        <w:jc w:val="both"/>
        <w:rPr>
          <w:rFonts w:asciiTheme="minorHAnsi" w:hAnsiTheme="minorHAnsi" w:cstheme="minorHAnsi"/>
          <w:sz w:val="22"/>
          <w:szCs w:val="22"/>
          <w:lang w:val="es-ES_tradnl"/>
        </w:rPr>
      </w:pPr>
      <w:r w:rsidRPr="0014018C">
        <w:rPr>
          <w:rFonts w:asciiTheme="minorHAnsi" w:hAnsiTheme="minorHAnsi" w:cstheme="minorHAnsi"/>
          <w:b/>
          <w:sz w:val="22"/>
          <w:szCs w:val="22"/>
          <w:lang w:val="es-ES_tradnl"/>
        </w:rPr>
        <w:t>Artículo 6.</w:t>
      </w:r>
      <w:r w:rsidRPr="0014018C">
        <w:rPr>
          <w:rFonts w:asciiTheme="minorHAnsi" w:hAnsiTheme="minorHAnsi" w:cstheme="minorHAnsi"/>
          <w:sz w:val="22"/>
          <w:szCs w:val="22"/>
          <w:lang w:val="es-ES_tradnl"/>
        </w:rPr>
        <w:t xml:space="preserve"> </w:t>
      </w:r>
      <w:r w:rsidR="00F15EAD" w:rsidRPr="0014018C">
        <w:rPr>
          <w:rFonts w:asciiTheme="minorHAnsi" w:hAnsiTheme="minorHAnsi" w:cstheme="minorHAnsi"/>
          <w:sz w:val="22"/>
          <w:szCs w:val="22"/>
          <w:lang w:val="es-ES_tradnl"/>
        </w:rPr>
        <w:t xml:space="preserve">Las obras públicas </w:t>
      </w:r>
      <w:r w:rsidR="00E219AC" w:rsidRPr="0014018C">
        <w:rPr>
          <w:rFonts w:asciiTheme="minorHAnsi" w:hAnsiTheme="minorHAnsi" w:cstheme="minorHAnsi"/>
          <w:sz w:val="22"/>
          <w:szCs w:val="22"/>
          <w:lang w:val="es-ES_tradnl"/>
        </w:rPr>
        <w:t>que realice el</w:t>
      </w:r>
      <w:r w:rsidR="00F15EAD" w:rsidRPr="0014018C">
        <w:rPr>
          <w:rFonts w:asciiTheme="minorHAnsi" w:hAnsiTheme="minorHAnsi" w:cstheme="minorHAnsi"/>
          <w:sz w:val="22"/>
          <w:szCs w:val="22"/>
          <w:lang w:val="es-ES_tradnl"/>
        </w:rPr>
        <w:t xml:space="preserve"> municipio</w:t>
      </w:r>
      <w:r w:rsidR="00847B00" w:rsidRPr="0014018C">
        <w:rPr>
          <w:rFonts w:asciiTheme="minorHAnsi" w:hAnsiTheme="minorHAnsi" w:cstheme="minorHAnsi"/>
          <w:sz w:val="22"/>
          <w:szCs w:val="22"/>
          <w:lang w:val="es-ES_tradnl"/>
        </w:rPr>
        <w:t>,</w:t>
      </w:r>
      <w:r w:rsidR="00F15EAD" w:rsidRPr="0014018C">
        <w:rPr>
          <w:rFonts w:asciiTheme="minorHAnsi" w:hAnsiTheme="minorHAnsi" w:cstheme="minorHAnsi"/>
          <w:sz w:val="22"/>
          <w:szCs w:val="22"/>
          <w:lang w:val="es-ES_tradnl"/>
        </w:rPr>
        <w:t xml:space="preserve"> </w:t>
      </w:r>
      <w:r w:rsidR="00F26DC4" w:rsidRPr="0014018C">
        <w:rPr>
          <w:rFonts w:asciiTheme="minorHAnsi" w:hAnsiTheme="minorHAnsi" w:cstheme="minorHAnsi"/>
          <w:sz w:val="22"/>
          <w:szCs w:val="22"/>
          <w:lang w:val="es-ES_tradnl"/>
        </w:rPr>
        <w:t>se realizarán</w:t>
      </w:r>
      <w:r w:rsidR="00F15EAD" w:rsidRPr="0014018C">
        <w:rPr>
          <w:rFonts w:asciiTheme="minorHAnsi" w:hAnsiTheme="minorHAnsi" w:cstheme="minorHAnsi"/>
          <w:sz w:val="22"/>
          <w:szCs w:val="22"/>
          <w:lang w:val="es-ES_tradnl"/>
        </w:rPr>
        <w:t xml:space="preserve"> con cargo total o parcial a </w:t>
      </w:r>
      <w:r w:rsidR="00B965CE" w:rsidRPr="0014018C">
        <w:rPr>
          <w:rFonts w:asciiTheme="minorHAnsi" w:hAnsiTheme="minorHAnsi" w:cstheme="minorHAnsi"/>
          <w:sz w:val="22"/>
          <w:szCs w:val="22"/>
          <w:lang w:val="es-ES_tradnl"/>
        </w:rPr>
        <w:t xml:space="preserve">los </w:t>
      </w:r>
      <w:r w:rsidR="00F15EAD" w:rsidRPr="0014018C">
        <w:rPr>
          <w:rFonts w:asciiTheme="minorHAnsi" w:hAnsiTheme="minorHAnsi" w:cstheme="minorHAnsi"/>
          <w:sz w:val="22"/>
          <w:szCs w:val="22"/>
          <w:lang w:val="es-ES_tradnl"/>
        </w:rPr>
        <w:t>fondos municipales</w:t>
      </w:r>
      <w:r w:rsidR="00F26DC4" w:rsidRPr="0014018C">
        <w:rPr>
          <w:rFonts w:asciiTheme="minorHAnsi" w:hAnsiTheme="minorHAnsi" w:cstheme="minorHAnsi"/>
          <w:sz w:val="22"/>
          <w:szCs w:val="22"/>
          <w:lang w:val="es-ES_tradnl"/>
        </w:rPr>
        <w:t xml:space="preserve"> </w:t>
      </w:r>
      <w:r w:rsidR="00F15EAD" w:rsidRPr="0014018C">
        <w:rPr>
          <w:rFonts w:asciiTheme="minorHAnsi" w:hAnsiTheme="minorHAnsi" w:cstheme="minorHAnsi"/>
          <w:sz w:val="22"/>
          <w:szCs w:val="22"/>
          <w:lang w:val="es-ES_tradnl"/>
        </w:rPr>
        <w:t xml:space="preserve">o </w:t>
      </w:r>
      <w:r w:rsidR="00F26DC4" w:rsidRPr="0014018C">
        <w:rPr>
          <w:rFonts w:asciiTheme="minorHAnsi" w:hAnsiTheme="minorHAnsi" w:cstheme="minorHAnsi"/>
          <w:sz w:val="22"/>
          <w:szCs w:val="22"/>
          <w:lang w:val="es-ES_tradnl"/>
        </w:rPr>
        <w:t>bien,</w:t>
      </w:r>
      <w:r w:rsidR="00B965CE" w:rsidRPr="0014018C">
        <w:rPr>
          <w:rFonts w:asciiTheme="minorHAnsi" w:hAnsiTheme="minorHAnsi" w:cstheme="minorHAnsi"/>
          <w:sz w:val="22"/>
          <w:szCs w:val="22"/>
          <w:lang w:val="es-ES_tradnl"/>
        </w:rPr>
        <w:t xml:space="preserve"> a los fondos </w:t>
      </w:r>
      <w:r w:rsidR="00F15EAD" w:rsidRPr="0014018C">
        <w:rPr>
          <w:rFonts w:asciiTheme="minorHAnsi" w:hAnsiTheme="minorHAnsi" w:cstheme="minorHAnsi"/>
          <w:sz w:val="22"/>
          <w:szCs w:val="22"/>
          <w:lang w:val="es-ES_tradnl"/>
        </w:rPr>
        <w:t>administrados por cualquier organismo</w:t>
      </w:r>
      <w:r w:rsidR="00F26DC4" w:rsidRPr="0014018C">
        <w:rPr>
          <w:rFonts w:asciiTheme="minorHAnsi" w:hAnsiTheme="minorHAnsi" w:cstheme="minorHAnsi"/>
          <w:sz w:val="22"/>
          <w:szCs w:val="22"/>
          <w:lang w:val="es-ES_tradnl"/>
        </w:rPr>
        <w:t xml:space="preserve"> </w:t>
      </w:r>
      <w:r w:rsidR="00F15EAD" w:rsidRPr="0014018C">
        <w:rPr>
          <w:rFonts w:asciiTheme="minorHAnsi" w:hAnsiTheme="minorHAnsi" w:cstheme="minorHAnsi"/>
          <w:sz w:val="22"/>
          <w:szCs w:val="22"/>
          <w:lang w:val="es-ES_tradnl"/>
        </w:rPr>
        <w:t xml:space="preserve"> de la administración pública municipal</w:t>
      </w:r>
      <w:r w:rsidR="00B965CE" w:rsidRPr="0014018C">
        <w:rPr>
          <w:rFonts w:asciiTheme="minorHAnsi" w:hAnsiTheme="minorHAnsi" w:cstheme="minorHAnsi"/>
          <w:sz w:val="22"/>
          <w:szCs w:val="22"/>
          <w:lang w:val="es-ES_tradnl"/>
        </w:rPr>
        <w:t>,</w:t>
      </w:r>
      <w:r w:rsidR="00F15EAD" w:rsidRPr="0014018C">
        <w:rPr>
          <w:rFonts w:asciiTheme="minorHAnsi" w:hAnsiTheme="minorHAnsi" w:cstheme="minorHAnsi"/>
          <w:sz w:val="22"/>
          <w:szCs w:val="22"/>
          <w:lang w:val="es-ES_tradnl"/>
        </w:rPr>
        <w:t xml:space="preserve"> </w:t>
      </w:r>
      <w:r w:rsidR="003A31E5" w:rsidRPr="0014018C">
        <w:rPr>
          <w:rFonts w:asciiTheme="minorHAnsi" w:hAnsiTheme="minorHAnsi" w:cstheme="minorHAnsi"/>
          <w:sz w:val="22"/>
          <w:szCs w:val="22"/>
          <w:lang w:val="es-ES_tradnl"/>
        </w:rPr>
        <w:t>provenientes</w:t>
      </w:r>
      <w:r w:rsidR="00B965CE" w:rsidRPr="0014018C">
        <w:rPr>
          <w:rFonts w:asciiTheme="minorHAnsi" w:hAnsiTheme="minorHAnsi" w:cstheme="minorHAnsi"/>
          <w:sz w:val="22"/>
          <w:szCs w:val="22"/>
          <w:lang w:val="es-ES_tradnl"/>
        </w:rPr>
        <w:t xml:space="preserve"> de entidades públicas o privadas</w:t>
      </w:r>
      <w:r w:rsidR="003A31E5" w:rsidRPr="0014018C">
        <w:rPr>
          <w:rFonts w:asciiTheme="minorHAnsi" w:hAnsiTheme="minorHAnsi" w:cstheme="minorHAnsi"/>
          <w:sz w:val="22"/>
          <w:szCs w:val="22"/>
          <w:lang w:val="es-ES_tradnl"/>
        </w:rPr>
        <w:t xml:space="preserve"> </w:t>
      </w:r>
      <w:r w:rsidR="00F15EAD" w:rsidRPr="0014018C">
        <w:rPr>
          <w:rFonts w:asciiTheme="minorHAnsi" w:hAnsiTheme="minorHAnsi" w:cstheme="minorHAnsi"/>
          <w:sz w:val="22"/>
          <w:szCs w:val="22"/>
          <w:lang w:val="es-ES_tradnl"/>
        </w:rPr>
        <w:t>que soliciten:</w:t>
      </w:r>
    </w:p>
    <w:p w:rsidR="00E219AC" w:rsidRPr="0014018C" w:rsidRDefault="00E219AC" w:rsidP="009B57FC">
      <w:pPr>
        <w:ind w:left="567" w:right="49"/>
        <w:jc w:val="both"/>
        <w:rPr>
          <w:rFonts w:asciiTheme="minorHAnsi" w:hAnsiTheme="minorHAnsi" w:cstheme="minorHAnsi"/>
          <w:sz w:val="22"/>
          <w:szCs w:val="22"/>
          <w:lang w:val="es-ES_tradnl"/>
        </w:rPr>
      </w:pPr>
    </w:p>
    <w:p w:rsidR="00E219AC" w:rsidRPr="0014018C" w:rsidRDefault="00E219AC" w:rsidP="00FE680D">
      <w:pPr>
        <w:pStyle w:val="Prrafodelista"/>
        <w:numPr>
          <w:ilvl w:val="0"/>
          <w:numId w:val="12"/>
        </w:numPr>
        <w:ind w:left="567" w:right="49" w:hanging="142"/>
        <w:jc w:val="both"/>
        <w:rPr>
          <w:rFonts w:asciiTheme="minorHAnsi" w:hAnsiTheme="minorHAnsi" w:cstheme="minorHAnsi"/>
          <w:sz w:val="22"/>
          <w:szCs w:val="22"/>
          <w:lang w:val="es-ES_tradnl"/>
        </w:rPr>
      </w:pPr>
      <w:r w:rsidRPr="0014018C">
        <w:rPr>
          <w:rFonts w:asciiTheme="minorHAnsi" w:hAnsiTheme="minorHAnsi" w:cstheme="minorHAnsi"/>
          <w:sz w:val="22"/>
          <w:szCs w:val="22"/>
          <w:lang w:val="es-ES_tradnl"/>
        </w:rPr>
        <w:t xml:space="preserve"> Las dependencias del Municipio de Puerto Vallarta, Jalisco, de conformidad con la Ley del Gobierno y la Administración Pública Municipal del Estado de Jalisco y el Reglamento Orgánico del Gobierno y la Administración Pública del Municipio de Puerto Vallarta, Jalisco;</w:t>
      </w:r>
    </w:p>
    <w:p w:rsidR="00FE723A" w:rsidRPr="0014018C" w:rsidRDefault="00E219AC" w:rsidP="00FE680D">
      <w:pPr>
        <w:pStyle w:val="Prrafodelista"/>
        <w:numPr>
          <w:ilvl w:val="0"/>
          <w:numId w:val="12"/>
        </w:numPr>
        <w:ind w:left="567" w:right="49" w:hanging="142"/>
        <w:jc w:val="both"/>
        <w:rPr>
          <w:rFonts w:asciiTheme="minorHAnsi" w:hAnsiTheme="minorHAnsi" w:cstheme="minorHAnsi"/>
          <w:sz w:val="22"/>
          <w:szCs w:val="22"/>
          <w:lang w:val="es-ES_tradnl"/>
        </w:rPr>
      </w:pPr>
      <w:r w:rsidRPr="0014018C">
        <w:rPr>
          <w:rFonts w:asciiTheme="minorHAnsi" w:hAnsiTheme="minorHAnsi" w:cstheme="minorHAnsi"/>
          <w:sz w:val="22"/>
          <w:szCs w:val="22"/>
          <w:lang w:val="es-ES_tradnl"/>
        </w:rPr>
        <w:t xml:space="preserve">Los organismos públicos descentralizados y desconcentrados del municipio, de conformidad a su reglamentación interna y demás ordenamientos que correspondan, </w:t>
      </w:r>
      <w:r w:rsidR="00FE723A" w:rsidRPr="0014018C">
        <w:rPr>
          <w:rFonts w:asciiTheme="minorHAnsi" w:hAnsiTheme="minorHAnsi" w:cstheme="minorHAnsi"/>
          <w:sz w:val="22"/>
          <w:szCs w:val="22"/>
          <w:lang w:val="es-ES_tradnl"/>
        </w:rPr>
        <w:t xml:space="preserve">y </w:t>
      </w:r>
      <w:r w:rsidRPr="0014018C">
        <w:rPr>
          <w:rFonts w:asciiTheme="minorHAnsi" w:hAnsiTheme="minorHAnsi" w:cstheme="minorHAnsi"/>
          <w:sz w:val="22"/>
          <w:szCs w:val="22"/>
          <w:lang w:val="es-ES_tradnl"/>
        </w:rPr>
        <w:t>de manera supletoria lo ordenado en el presente reglamento</w:t>
      </w:r>
      <w:r w:rsidR="00FE723A" w:rsidRPr="0014018C">
        <w:rPr>
          <w:rFonts w:asciiTheme="minorHAnsi" w:hAnsiTheme="minorHAnsi" w:cstheme="minorHAnsi"/>
          <w:sz w:val="22"/>
          <w:szCs w:val="22"/>
          <w:lang w:val="es-ES_tradnl"/>
        </w:rPr>
        <w:t xml:space="preserve"> y;</w:t>
      </w:r>
    </w:p>
    <w:p w:rsidR="00E219AC" w:rsidRPr="0014018C" w:rsidRDefault="00FE723A" w:rsidP="00FE680D">
      <w:pPr>
        <w:pStyle w:val="Prrafodelista"/>
        <w:numPr>
          <w:ilvl w:val="0"/>
          <w:numId w:val="12"/>
        </w:numPr>
        <w:ind w:left="567" w:right="49" w:hanging="142"/>
        <w:jc w:val="both"/>
        <w:rPr>
          <w:rFonts w:asciiTheme="minorHAnsi" w:hAnsiTheme="minorHAnsi" w:cstheme="minorHAnsi"/>
          <w:sz w:val="22"/>
          <w:szCs w:val="22"/>
          <w:lang w:val="es-ES_tradnl"/>
        </w:rPr>
      </w:pPr>
      <w:r w:rsidRPr="0014018C">
        <w:rPr>
          <w:rFonts w:asciiTheme="minorHAnsi" w:hAnsiTheme="minorHAnsi" w:cstheme="minorHAnsi"/>
          <w:sz w:val="22"/>
          <w:szCs w:val="22"/>
          <w:lang w:val="es-ES_tradnl"/>
        </w:rPr>
        <w:t>Los fiduciarios de los fideicomisos públicos en las que el gobierno municipal participe.</w:t>
      </w:r>
      <w:r w:rsidR="00E219AC" w:rsidRPr="0014018C">
        <w:rPr>
          <w:rFonts w:asciiTheme="minorHAnsi" w:hAnsiTheme="minorHAnsi" w:cstheme="minorHAnsi"/>
          <w:sz w:val="22"/>
          <w:szCs w:val="22"/>
          <w:lang w:val="es-ES_tradnl"/>
        </w:rPr>
        <w:t xml:space="preserve"> </w:t>
      </w:r>
    </w:p>
    <w:p w:rsidR="00FD5C8D" w:rsidRPr="0014018C" w:rsidRDefault="00FD5C8D" w:rsidP="006539D2">
      <w:pPr>
        <w:pStyle w:val="Prrafodelista"/>
        <w:ind w:left="567" w:right="49"/>
        <w:jc w:val="both"/>
        <w:rPr>
          <w:rFonts w:asciiTheme="minorHAnsi" w:hAnsiTheme="minorHAnsi" w:cstheme="minorHAnsi"/>
          <w:sz w:val="22"/>
          <w:szCs w:val="22"/>
          <w:lang w:val="es-ES_tradnl"/>
        </w:rPr>
      </w:pPr>
    </w:p>
    <w:p w:rsidR="00B965CE" w:rsidRPr="0014018C" w:rsidRDefault="00EF4525" w:rsidP="00B965CE">
      <w:pPr>
        <w:pStyle w:val="Prrafodelista"/>
        <w:ind w:left="0" w:right="49"/>
        <w:jc w:val="both"/>
        <w:rPr>
          <w:rFonts w:asciiTheme="minorHAnsi" w:hAnsiTheme="minorHAnsi" w:cstheme="minorHAnsi"/>
          <w:sz w:val="22"/>
          <w:szCs w:val="22"/>
          <w:lang w:val="es-ES_tradnl"/>
        </w:rPr>
      </w:pPr>
      <w:r w:rsidRPr="0014018C">
        <w:rPr>
          <w:rFonts w:asciiTheme="minorHAnsi" w:hAnsiTheme="minorHAnsi" w:cstheme="minorHAnsi"/>
          <w:b/>
          <w:sz w:val="22"/>
          <w:szCs w:val="22"/>
          <w:lang w:val="es-ES_tradnl"/>
        </w:rPr>
        <w:t xml:space="preserve">Artículo </w:t>
      </w:r>
      <w:r w:rsidR="00B10203" w:rsidRPr="0014018C">
        <w:rPr>
          <w:rFonts w:asciiTheme="minorHAnsi" w:hAnsiTheme="minorHAnsi" w:cstheme="minorHAnsi"/>
          <w:b/>
          <w:sz w:val="22"/>
          <w:szCs w:val="22"/>
          <w:lang w:val="es-ES_tradnl"/>
        </w:rPr>
        <w:t>7</w:t>
      </w:r>
      <w:r w:rsidR="00B10203" w:rsidRPr="0014018C">
        <w:rPr>
          <w:rFonts w:asciiTheme="minorHAnsi" w:hAnsiTheme="minorHAnsi" w:cstheme="minorHAnsi"/>
          <w:sz w:val="22"/>
          <w:szCs w:val="22"/>
          <w:lang w:val="es-ES_tradnl"/>
        </w:rPr>
        <w:t xml:space="preserve">. </w:t>
      </w:r>
      <w:r w:rsidR="00B965CE" w:rsidRPr="0014018C">
        <w:rPr>
          <w:rFonts w:asciiTheme="minorHAnsi" w:hAnsiTheme="minorHAnsi" w:cstheme="minorHAnsi"/>
          <w:sz w:val="22"/>
          <w:szCs w:val="22"/>
          <w:lang w:val="es-ES_tradnl"/>
        </w:rPr>
        <w:t xml:space="preserve">Las dependencias y entidades señaladas en el artículo anterior, se sujetarán estrictamente a las bases, procedimientos y requisitos que se establecen en el Código Urbano para el Estado de Jalisco, </w:t>
      </w:r>
      <w:r w:rsidR="00F50F15" w:rsidRPr="0014018C">
        <w:rPr>
          <w:rFonts w:asciiTheme="minorHAnsi" w:hAnsiTheme="minorHAnsi" w:cstheme="minorHAnsi"/>
          <w:sz w:val="22"/>
          <w:szCs w:val="22"/>
          <w:lang w:val="es-ES_tradnl"/>
        </w:rPr>
        <w:t xml:space="preserve">la Ley de Obra Pública del Estado de Jalisco y sus municipios, </w:t>
      </w:r>
      <w:r w:rsidR="00B965CE" w:rsidRPr="0014018C">
        <w:rPr>
          <w:rFonts w:asciiTheme="minorHAnsi" w:hAnsiTheme="minorHAnsi" w:cstheme="minorHAnsi"/>
          <w:sz w:val="22"/>
          <w:szCs w:val="22"/>
          <w:lang w:val="es-ES_tradnl"/>
        </w:rPr>
        <w:t>el Reglamento de Construcción para el Municipio de Puerto Vallarta y sus normas técnicas, el presente ordenamiento y demás disposiciones jurídicas aplicables en la ejecución de obras públicas y en la contratación de servicios relacionados con las mismas.</w:t>
      </w:r>
    </w:p>
    <w:p w:rsidR="00B133D8" w:rsidRPr="0014018C" w:rsidRDefault="00B133D8" w:rsidP="00B965CE">
      <w:pPr>
        <w:pStyle w:val="Prrafodelista"/>
        <w:ind w:left="0" w:right="49"/>
        <w:jc w:val="both"/>
        <w:rPr>
          <w:rFonts w:asciiTheme="minorHAnsi" w:hAnsiTheme="minorHAnsi" w:cstheme="minorHAnsi"/>
          <w:sz w:val="22"/>
          <w:szCs w:val="22"/>
          <w:lang w:val="es-ES_tradnl"/>
        </w:rPr>
      </w:pPr>
    </w:p>
    <w:p w:rsidR="00B133D8" w:rsidRPr="0014018C" w:rsidRDefault="00CE17F5" w:rsidP="00B133D8">
      <w:pPr>
        <w:ind w:right="49"/>
        <w:jc w:val="both"/>
        <w:rPr>
          <w:rFonts w:asciiTheme="minorHAnsi" w:hAnsiTheme="minorHAnsi" w:cstheme="minorHAnsi"/>
          <w:sz w:val="22"/>
          <w:szCs w:val="22"/>
          <w:lang w:val="es-ES_tradnl"/>
        </w:rPr>
      </w:pPr>
      <w:r w:rsidRPr="0014018C">
        <w:rPr>
          <w:rFonts w:asciiTheme="minorHAnsi" w:hAnsiTheme="minorHAnsi" w:cstheme="minorHAnsi"/>
          <w:sz w:val="22"/>
          <w:szCs w:val="22"/>
          <w:lang w:val="es-ES_tradnl"/>
        </w:rPr>
        <w:t>Además, serán</w:t>
      </w:r>
      <w:r w:rsidR="00B133D8" w:rsidRPr="0014018C">
        <w:rPr>
          <w:rFonts w:asciiTheme="minorHAnsi" w:hAnsiTheme="minorHAnsi" w:cstheme="minorHAnsi"/>
          <w:sz w:val="22"/>
          <w:szCs w:val="22"/>
          <w:lang w:val="es-ES_tradnl"/>
        </w:rPr>
        <w:t xml:space="preserve"> de aplicación supletoria </w:t>
      </w:r>
      <w:r w:rsidR="00B133D8" w:rsidRPr="0014018C">
        <w:rPr>
          <w:rFonts w:asciiTheme="minorHAnsi" w:hAnsiTheme="minorHAnsi" w:cstheme="minorHAnsi"/>
          <w:sz w:val="22"/>
          <w:szCs w:val="22"/>
        </w:rPr>
        <w:t>el Código Civil para el Estado de Jalisco, la Ley del  Procedimiento Administrativo del Estado de Jalisco, el Código de Procedimientos Civiles para el Estado de Jalisco, y la Ley del Sistema Anticorrupción del Estado de Jalisco.</w:t>
      </w:r>
    </w:p>
    <w:p w:rsidR="00B965CE" w:rsidRPr="0014018C" w:rsidRDefault="00B965CE" w:rsidP="00B965CE">
      <w:pPr>
        <w:pStyle w:val="Prrafodelista"/>
        <w:ind w:left="0" w:right="49"/>
        <w:jc w:val="both"/>
        <w:rPr>
          <w:rFonts w:asciiTheme="minorHAnsi" w:hAnsiTheme="minorHAnsi" w:cstheme="minorHAnsi"/>
          <w:sz w:val="22"/>
          <w:szCs w:val="22"/>
          <w:lang w:val="es-ES_tradnl"/>
        </w:rPr>
      </w:pPr>
    </w:p>
    <w:p w:rsidR="00B965CE" w:rsidRPr="0014018C" w:rsidRDefault="00CE17F5" w:rsidP="00B965CE">
      <w:pPr>
        <w:autoSpaceDE w:val="0"/>
        <w:autoSpaceDN w:val="0"/>
        <w:adjustRightInd w:val="0"/>
        <w:jc w:val="both"/>
        <w:rPr>
          <w:rFonts w:asciiTheme="minorHAnsi" w:hAnsiTheme="minorHAnsi" w:cstheme="minorHAnsi"/>
          <w:sz w:val="22"/>
          <w:szCs w:val="22"/>
        </w:rPr>
      </w:pPr>
      <w:r w:rsidRPr="0014018C">
        <w:rPr>
          <w:rFonts w:asciiTheme="minorHAnsi" w:hAnsiTheme="minorHAnsi" w:cstheme="minorHAnsi"/>
          <w:b/>
          <w:sz w:val="22"/>
          <w:szCs w:val="22"/>
          <w:lang w:val="es-ES_tradnl"/>
        </w:rPr>
        <w:t>Artículo 8</w:t>
      </w:r>
      <w:r w:rsidRPr="0014018C">
        <w:rPr>
          <w:rFonts w:asciiTheme="minorHAnsi" w:hAnsiTheme="minorHAnsi" w:cstheme="minorHAnsi"/>
          <w:sz w:val="22"/>
          <w:szCs w:val="22"/>
          <w:lang w:val="es-ES_tradnl"/>
        </w:rPr>
        <w:t xml:space="preserve">. </w:t>
      </w:r>
      <w:r w:rsidR="00B10203" w:rsidRPr="0014018C">
        <w:rPr>
          <w:rFonts w:asciiTheme="minorHAnsi" w:hAnsiTheme="minorHAnsi" w:cstheme="minorHAnsi"/>
          <w:sz w:val="22"/>
          <w:szCs w:val="22"/>
        </w:rPr>
        <w:t xml:space="preserve">Cuando la inversión municipal sea mayoritaria </w:t>
      </w:r>
      <w:r w:rsidR="00B965CE" w:rsidRPr="0014018C">
        <w:rPr>
          <w:rFonts w:asciiTheme="minorHAnsi" w:hAnsiTheme="minorHAnsi" w:cstheme="minorHAnsi"/>
          <w:sz w:val="22"/>
          <w:szCs w:val="22"/>
        </w:rPr>
        <w:t xml:space="preserve">será aplicable el presente </w:t>
      </w:r>
      <w:r w:rsidR="00B10203" w:rsidRPr="0014018C">
        <w:rPr>
          <w:rFonts w:asciiTheme="minorHAnsi" w:hAnsiTheme="minorHAnsi" w:cstheme="minorHAnsi"/>
          <w:sz w:val="22"/>
          <w:szCs w:val="22"/>
        </w:rPr>
        <w:t>reglamento</w:t>
      </w:r>
      <w:r w:rsidR="00847B00" w:rsidRPr="0014018C">
        <w:rPr>
          <w:rFonts w:asciiTheme="minorHAnsi" w:hAnsiTheme="minorHAnsi" w:cstheme="minorHAnsi"/>
          <w:sz w:val="22"/>
          <w:szCs w:val="22"/>
        </w:rPr>
        <w:t xml:space="preserve">. </w:t>
      </w:r>
    </w:p>
    <w:p w:rsidR="00B965CE" w:rsidRPr="0014018C" w:rsidRDefault="00B965CE" w:rsidP="00B965CE">
      <w:pPr>
        <w:autoSpaceDE w:val="0"/>
        <w:autoSpaceDN w:val="0"/>
        <w:adjustRightInd w:val="0"/>
        <w:jc w:val="both"/>
        <w:rPr>
          <w:rFonts w:asciiTheme="minorHAnsi" w:hAnsiTheme="minorHAnsi" w:cstheme="minorHAnsi"/>
          <w:sz w:val="22"/>
          <w:szCs w:val="22"/>
        </w:rPr>
      </w:pPr>
    </w:p>
    <w:p w:rsidR="00B10203" w:rsidRPr="0014018C" w:rsidRDefault="00B10203" w:rsidP="00B965CE">
      <w:pPr>
        <w:autoSpaceDE w:val="0"/>
        <w:autoSpaceDN w:val="0"/>
        <w:adjustRightInd w:val="0"/>
        <w:jc w:val="both"/>
        <w:rPr>
          <w:rFonts w:asciiTheme="minorHAnsi" w:hAnsiTheme="minorHAnsi" w:cstheme="minorHAnsi"/>
          <w:sz w:val="22"/>
          <w:szCs w:val="22"/>
        </w:rPr>
      </w:pPr>
      <w:r w:rsidRPr="0014018C">
        <w:rPr>
          <w:rFonts w:asciiTheme="minorHAnsi" w:hAnsiTheme="minorHAnsi" w:cstheme="minorHAnsi"/>
          <w:sz w:val="22"/>
          <w:szCs w:val="22"/>
        </w:rPr>
        <w:t>Cuando la inversión sea procedente de diversa entidad pública o privada, la contrataci</w:t>
      </w:r>
      <w:r w:rsidR="007F40C3" w:rsidRPr="0014018C">
        <w:rPr>
          <w:rFonts w:asciiTheme="minorHAnsi" w:hAnsiTheme="minorHAnsi" w:cstheme="minorHAnsi"/>
          <w:sz w:val="22"/>
          <w:szCs w:val="22"/>
        </w:rPr>
        <w:t>ón de la obra se regirá por la L</w:t>
      </w:r>
      <w:r w:rsidR="00B965CE" w:rsidRPr="0014018C">
        <w:rPr>
          <w:rFonts w:asciiTheme="minorHAnsi" w:hAnsiTheme="minorHAnsi" w:cstheme="minorHAnsi"/>
          <w:sz w:val="22"/>
          <w:szCs w:val="22"/>
        </w:rPr>
        <w:t>ey y e</w:t>
      </w:r>
      <w:r w:rsidRPr="0014018C">
        <w:rPr>
          <w:rFonts w:asciiTheme="minorHAnsi" w:hAnsiTheme="minorHAnsi" w:cstheme="minorHAnsi"/>
          <w:sz w:val="22"/>
          <w:szCs w:val="22"/>
        </w:rPr>
        <w:t xml:space="preserve">l convenio respectivo. </w:t>
      </w:r>
    </w:p>
    <w:p w:rsidR="00FD5C8D" w:rsidRPr="0014018C" w:rsidRDefault="00FD5C8D" w:rsidP="003A31E5">
      <w:pPr>
        <w:pStyle w:val="Prrafodelista"/>
        <w:ind w:left="0" w:right="49"/>
        <w:jc w:val="both"/>
        <w:rPr>
          <w:rFonts w:asciiTheme="minorHAnsi" w:hAnsiTheme="minorHAnsi" w:cstheme="minorHAnsi"/>
          <w:sz w:val="22"/>
          <w:szCs w:val="22"/>
          <w:lang w:val="es-ES_tradnl"/>
        </w:rPr>
      </w:pPr>
    </w:p>
    <w:p w:rsidR="00F50F15" w:rsidRPr="0014018C" w:rsidRDefault="00CE17F5" w:rsidP="003A31E5">
      <w:pPr>
        <w:pStyle w:val="Prrafodelista"/>
        <w:ind w:left="0" w:right="49"/>
        <w:jc w:val="both"/>
        <w:rPr>
          <w:rFonts w:asciiTheme="minorHAnsi" w:hAnsiTheme="minorHAnsi" w:cstheme="minorHAnsi"/>
          <w:sz w:val="22"/>
          <w:szCs w:val="22"/>
          <w:lang w:val="es-ES_tradnl"/>
        </w:rPr>
      </w:pPr>
      <w:r w:rsidRPr="0014018C">
        <w:rPr>
          <w:rFonts w:asciiTheme="minorHAnsi" w:hAnsiTheme="minorHAnsi" w:cstheme="minorHAnsi"/>
          <w:b/>
          <w:sz w:val="22"/>
          <w:szCs w:val="22"/>
          <w:lang w:val="es-ES_tradnl"/>
        </w:rPr>
        <w:t>Artículo 9</w:t>
      </w:r>
      <w:r w:rsidR="00F50F15" w:rsidRPr="0014018C">
        <w:rPr>
          <w:rFonts w:asciiTheme="minorHAnsi" w:hAnsiTheme="minorHAnsi" w:cstheme="minorHAnsi"/>
          <w:sz w:val="22"/>
          <w:szCs w:val="22"/>
          <w:lang w:val="es-ES_tradnl"/>
        </w:rPr>
        <w:t xml:space="preserve">. El municipio, dará cumplimiento a las disposiciones administrativas respectivas, para la divulgación y transparencia de los contratos, procedimientos y ejecución de obra pública conforme a la Ley de Transparencia y Acceso a la Información Pública del Estado de Jalisco, y el Reglamento de Transparencia y Acceso a la Información Pública del Ayuntamiento de Puerto Vallarta. </w:t>
      </w:r>
    </w:p>
    <w:p w:rsidR="00220474" w:rsidRPr="0014018C" w:rsidRDefault="00220474" w:rsidP="003A31E5">
      <w:pPr>
        <w:pStyle w:val="Prrafodelista"/>
        <w:ind w:left="0" w:right="49"/>
        <w:jc w:val="both"/>
        <w:rPr>
          <w:rFonts w:asciiTheme="minorHAnsi" w:hAnsiTheme="minorHAnsi" w:cstheme="minorHAnsi"/>
          <w:sz w:val="22"/>
          <w:szCs w:val="22"/>
          <w:lang w:val="es-ES_tradnl"/>
        </w:rPr>
      </w:pPr>
    </w:p>
    <w:p w:rsidR="00220474" w:rsidRPr="0014018C" w:rsidRDefault="00220474" w:rsidP="003A31E5">
      <w:pPr>
        <w:pStyle w:val="Prrafodelista"/>
        <w:ind w:left="0" w:right="49"/>
        <w:jc w:val="both"/>
        <w:rPr>
          <w:rFonts w:asciiTheme="minorHAnsi" w:hAnsiTheme="minorHAnsi" w:cstheme="minorHAnsi"/>
          <w:sz w:val="22"/>
          <w:szCs w:val="22"/>
          <w:lang w:val="es-ES_tradnl"/>
        </w:rPr>
      </w:pPr>
    </w:p>
    <w:p w:rsidR="00220474" w:rsidRPr="0014018C" w:rsidRDefault="00220474" w:rsidP="003A31E5">
      <w:pPr>
        <w:pStyle w:val="Prrafodelista"/>
        <w:ind w:left="0" w:right="49"/>
        <w:jc w:val="both"/>
        <w:rPr>
          <w:rFonts w:asciiTheme="minorHAnsi" w:hAnsiTheme="minorHAnsi" w:cstheme="minorHAnsi"/>
          <w:sz w:val="22"/>
          <w:szCs w:val="22"/>
          <w:lang w:val="es-ES_tradnl"/>
        </w:rPr>
      </w:pPr>
    </w:p>
    <w:p w:rsidR="00220474" w:rsidRPr="0014018C" w:rsidRDefault="00220474" w:rsidP="003A31E5">
      <w:pPr>
        <w:pStyle w:val="Prrafodelista"/>
        <w:ind w:left="0" w:right="49"/>
        <w:jc w:val="both"/>
        <w:rPr>
          <w:rFonts w:asciiTheme="minorHAnsi" w:hAnsiTheme="minorHAnsi" w:cstheme="minorHAnsi"/>
          <w:sz w:val="22"/>
          <w:szCs w:val="22"/>
          <w:lang w:val="es-ES_tradnl"/>
        </w:rPr>
      </w:pPr>
    </w:p>
    <w:p w:rsidR="00220474" w:rsidRPr="0014018C" w:rsidRDefault="00220474" w:rsidP="003A31E5">
      <w:pPr>
        <w:pStyle w:val="Prrafodelista"/>
        <w:ind w:left="0" w:right="49"/>
        <w:jc w:val="both"/>
        <w:rPr>
          <w:rFonts w:asciiTheme="minorHAnsi" w:hAnsiTheme="minorHAnsi" w:cstheme="minorHAnsi"/>
          <w:sz w:val="22"/>
          <w:szCs w:val="22"/>
          <w:lang w:val="es-ES_tradnl"/>
        </w:rPr>
      </w:pPr>
    </w:p>
    <w:p w:rsidR="009B57FC" w:rsidRPr="0014018C" w:rsidRDefault="009B57FC" w:rsidP="003A31E5">
      <w:pPr>
        <w:pStyle w:val="Prrafodelista"/>
        <w:ind w:left="0" w:right="49"/>
        <w:jc w:val="both"/>
        <w:rPr>
          <w:rFonts w:asciiTheme="minorHAnsi" w:hAnsiTheme="minorHAnsi" w:cstheme="minorHAnsi"/>
          <w:sz w:val="22"/>
          <w:szCs w:val="22"/>
          <w:lang w:val="es-ES_tradnl"/>
        </w:rPr>
      </w:pPr>
    </w:p>
    <w:p w:rsidR="00D6232B" w:rsidRPr="0014018C" w:rsidRDefault="00D6232B" w:rsidP="000E7213">
      <w:pPr>
        <w:ind w:right="49"/>
        <w:rPr>
          <w:rFonts w:asciiTheme="minorHAnsi" w:hAnsiTheme="minorHAnsi" w:cstheme="minorHAnsi"/>
          <w:sz w:val="22"/>
          <w:szCs w:val="22"/>
        </w:rPr>
      </w:pPr>
    </w:p>
    <w:p w:rsidR="00D6232B" w:rsidRPr="0014018C" w:rsidRDefault="00D6232B" w:rsidP="00D6232B">
      <w:pPr>
        <w:ind w:right="49"/>
        <w:jc w:val="center"/>
        <w:rPr>
          <w:rFonts w:asciiTheme="minorHAnsi" w:hAnsiTheme="minorHAnsi" w:cstheme="minorHAnsi"/>
          <w:b/>
          <w:sz w:val="22"/>
          <w:szCs w:val="22"/>
        </w:rPr>
      </w:pPr>
      <w:r w:rsidRPr="0014018C">
        <w:rPr>
          <w:rFonts w:asciiTheme="minorHAnsi" w:hAnsiTheme="minorHAnsi" w:cstheme="minorHAnsi"/>
          <w:b/>
          <w:sz w:val="22"/>
          <w:szCs w:val="22"/>
        </w:rPr>
        <w:t>Capítulo II</w:t>
      </w:r>
    </w:p>
    <w:p w:rsidR="00F50F15" w:rsidRPr="0014018C" w:rsidRDefault="00D6232B" w:rsidP="00D6232B">
      <w:pPr>
        <w:ind w:right="49"/>
        <w:jc w:val="center"/>
        <w:rPr>
          <w:rFonts w:asciiTheme="minorHAnsi" w:hAnsiTheme="minorHAnsi" w:cstheme="minorHAnsi"/>
          <w:b/>
          <w:sz w:val="22"/>
          <w:szCs w:val="22"/>
        </w:rPr>
      </w:pPr>
      <w:r w:rsidRPr="0014018C">
        <w:rPr>
          <w:rFonts w:asciiTheme="minorHAnsi" w:hAnsiTheme="minorHAnsi" w:cstheme="minorHAnsi"/>
          <w:b/>
          <w:sz w:val="22"/>
          <w:szCs w:val="22"/>
        </w:rPr>
        <w:t xml:space="preserve">De la </w:t>
      </w:r>
      <w:r w:rsidR="00F50F15" w:rsidRPr="0014018C">
        <w:rPr>
          <w:rFonts w:asciiTheme="minorHAnsi" w:hAnsiTheme="minorHAnsi" w:cstheme="minorHAnsi"/>
          <w:b/>
          <w:sz w:val="22"/>
          <w:szCs w:val="22"/>
        </w:rPr>
        <w:t xml:space="preserve">planeación, programación y </w:t>
      </w:r>
      <w:proofErr w:type="spellStart"/>
      <w:r w:rsidR="00F50F15" w:rsidRPr="0014018C">
        <w:rPr>
          <w:rFonts w:asciiTheme="minorHAnsi" w:hAnsiTheme="minorHAnsi" w:cstheme="minorHAnsi"/>
          <w:b/>
          <w:sz w:val="22"/>
          <w:szCs w:val="22"/>
        </w:rPr>
        <w:t>presupuestación</w:t>
      </w:r>
      <w:proofErr w:type="spellEnd"/>
    </w:p>
    <w:p w:rsidR="00F50F15" w:rsidRPr="0014018C" w:rsidRDefault="00F50F15" w:rsidP="00D6232B">
      <w:pPr>
        <w:ind w:right="49"/>
        <w:jc w:val="center"/>
        <w:rPr>
          <w:rFonts w:asciiTheme="minorHAnsi" w:hAnsiTheme="minorHAnsi" w:cstheme="minorHAnsi"/>
          <w:b/>
          <w:sz w:val="22"/>
          <w:szCs w:val="22"/>
        </w:rPr>
      </w:pPr>
    </w:p>
    <w:p w:rsidR="00305E9C" w:rsidRPr="0014018C" w:rsidRDefault="00CE17F5" w:rsidP="00305E9C">
      <w:pPr>
        <w:spacing w:after="360"/>
        <w:jc w:val="both"/>
        <w:rPr>
          <w:rFonts w:asciiTheme="minorHAnsi" w:hAnsiTheme="minorHAnsi" w:cstheme="minorHAnsi"/>
          <w:sz w:val="22"/>
          <w:szCs w:val="22"/>
        </w:rPr>
      </w:pPr>
      <w:r w:rsidRPr="0014018C">
        <w:rPr>
          <w:rFonts w:asciiTheme="minorHAnsi" w:hAnsiTheme="minorHAnsi" w:cstheme="minorHAnsi"/>
          <w:b/>
          <w:sz w:val="22"/>
          <w:szCs w:val="22"/>
        </w:rPr>
        <w:t>Artículo 10</w:t>
      </w:r>
      <w:r w:rsidR="00305E9C" w:rsidRPr="0014018C">
        <w:rPr>
          <w:rFonts w:asciiTheme="minorHAnsi" w:hAnsiTheme="minorHAnsi" w:cstheme="minorHAnsi"/>
          <w:b/>
          <w:sz w:val="22"/>
          <w:szCs w:val="22"/>
        </w:rPr>
        <w:t>.</w:t>
      </w:r>
      <w:r w:rsidR="00305E9C" w:rsidRPr="0014018C">
        <w:rPr>
          <w:rFonts w:asciiTheme="minorHAnsi" w:hAnsiTheme="minorHAnsi" w:cstheme="minorHAnsi"/>
          <w:sz w:val="22"/>
          <w:szCs w:val="22"/>
        </w:rPr>
        <w:t xml:space="preserve"> Para la planeación de la obra pública, el municipio debe considerar los objetivos, políticas, prioridades, estrategias y lineamientos establecidos en los instrumentos de planeación del desarrollo</w:t>
      </w:r>
      <w:r w:rsidRPr="0014018C">
        <w:rPr>
          <w:rFonts w:asciiTheme="minorHAnsi" w:hAnsiTheme="minorHAnsi" w:cstheme="minorHAnsi"/>
          <w:sz w:val="22"/>
          <w:szCs w:val="22"/>
        </w:rPr>
        <w:t>,</w:t>
      </w:r>
      <w:r w:rsidR="00305E9C" w:rsidRPr="0014018C">
        <w:rPr>
          <w:rFonts w:asciiTheme="minorHAnsi" w:hAnsiTheme="minorHAnsi" w:cstheme="minorHAnsi"/>
          <w:sz w:val="22"/>
          <w:szCs w:val="22"/>
        </w:rPr>
        <w:t xml:space="preserve"> aplicables en los ámbitos  federal, estatal y municipal</w:t>
      </w:r>
      <w:r w:rsidR="00961730" w:rsidRPr="0014018C">
        <w:rPr>
          <w:rFonts w:asciiTheme="minorHAnsi" w:hAnsiTheme="minorHAnsi" w:cstheme="minorHAnsi"/>
          <w:sz w:val="22"/>
          <w:szCs w:val="22"/>
        </w:rPr>
        <w:t>.</w:t>
      </w:r>
      <w:r w:rsidR="00305E9C" w:rsidRPr="0014018C">
        <w:rPr>
          <w:rFonts w:asciiTheme="minorHAnsi" w:hAnsiTheme="minorHAnsi" w:cstheme="minorHAnsi"/>
          <w:sz w:val="22"/>
          <w:szCs w:val="22"/>
        </w:rPr>
        <w:t xml:space="preserve"> </w:t>
      </w:r>
    </w:p>
    <w:p w:rsidR="00AC25AD" w:rsidRPr="0014018C" w:rsidRDefault="00CE17F5" w:rsidP="00305E9C">
      <w:pPr>
        <w:spacing w:after="360"/>
        <w:jc w:val="both"/>
        <w:rPr>
          <w:rFonts w:asciiTheme="minorHAnsi" w:hAnsiTheme="minorHAnsi" w:cstheme="minorHAnsi"/>
          <w:sz w:val="22"/>
          <w:szCs w:val="22"/>
        </w:rPr>
      </w:pPr>
      <w:r w:rsidRPr="0014018C">
        <w:rPr>
          <w:rFonts w:asciiTheme="minorHAnsi" w:hAnsiTheme="minorHAnsi" w:cstheme="minorHAnsi"/>
          <w:b/>
          <w:sz w:val="22"/>
          <w:szCs w:val="22"/>
        </w:rPr>
        <w:t>Artículo 11</w:t>
      </w:r>
      <w:r w:rsidR="00305E9C" w:rsidRPr="0014018C">
        <w:rPr>
          <w:rFonts w:asciiTheme="minorHAnsi" w:hAnsiTheme="minorHAnsi" w:cstheme="minorHAnsi"/>
          <w:b/>
          <w:sz w:val="22"/>
          <w:szCs w:val="22"/>
        </w:rPr>
        <w:t>.</w:t>
      </w:r>
      <w:r w:rsidR="00305E9C" w:rsidRPr="0014018C">
        <w:rPr>
          <w:rFonts w:asciiTheme="minorHAnsi" w:hAnsiTheme="minorHAnsi" w:cstheme="minorHAnsi"/>
          <w:sz w:val="22"/>
          <w:szCs w:val="22"/>
        </w:rPr>
        <w:t xml:space="preserve"> </w:t>
      </w:r>
      <w:r w:rsidR="004C3A80" w:rsidRPr="0014018C">
        <w:rPr>
          <w:rFonts w:asciiTheme="minorHAnsi" w:hAnsiTheme="minorHAnsi" w:cstheme="minorHAnsi"/>
          <w:sz w:val="22"/>
          <w:szCs w:val="22"/>
        </w:rPr>
        <w:t>La dependencia municipal</w:t>
      </w:r>
      <w:r w:rsidR="00AC25AD" w:rsidRPr="0014018C">
        <w:rPr>
          <w:rFonts w:asciiTheme="minorHAnsi" w:hAnsiTheme="minorHAnsi" w:cstheme="minorHAnsi"/>
          <w:sz w:val="22"/>
          <w:szCs w:val="22"/>
        </w:rPr>
        <w:t xml:space="preserve"> </w:t>
      </w:r>
      <w:r w:rsidR="004C3A80" w:rsidRPr="0014018C">
        <w:rPr>
          <w:rFonts w:asciiTheme="minorHAnsi" w:hAnsiTheme="minorHAnsi" w:cstheme="minorHAnsi"/>
          <w:sz w:val="22"/>
          <w:szCs w:val="22"/>
        </w:rPr>
        <w:t xml:space="preserve">deberá remitir a la Tesorería Municipal para su </w:t>
      </w:r>
      <w:proofErr w:type="spellStart"/>
      <w:r w:rsidR="004C3A80" w:rsidRPr="0014018C">
        <w:rPr>
          <w:rFonts w:asciiTheme="minorHAnsi" w:hAnsiTheme="minorHAnsi" w:cstheme="minorHAnsi"/>
          <w:sz w:val="22"/>
          <w:szCs w:val="22"/>
        </w:rPr>
        <w:t>presupuestación</w:t>
      </w:r>
      <w:proofErr w:type="spellEnd"/>
      <w:r w:rsidR="004C3A80" w:rsidRPr="0014018C">
        <w:rPr>
          <w:rFonts w:asciiTheme="minorHAnsi" w:hAnsiTheme="minorHAnsi" w:cstheme="minorHAnsi"/>
          <w:sz w:val="22"/>
          <w:szCs w:val="22"/>
        </w:rPr>
        <w:t xml:space="preserve"> </w:t>
      </w:r>
      <w:r w:rsidR="00305E9C" w:rsidRPr="0014018C">
        <w:rPr>
          <w:rFonts w:asciiTheme="minorHAnsi" w:hAnsiTheme="minorHAnsi" w:cstheme="minorHAnsi"/>
          <w:sz w:val="22"/>
          <w:szCs w:val="22"/>
        </w:rPr>
        <w:t xml:space="preserve">cada año, el programa operativo anual en donde conste el capítulo de obra pública para </w:t>
      </w:r>
      <w:r w:rsidR="00961730" w:rsidRPr="0014018C">
        <w:rPr>
          <w:rFonts w:asciiTheme="minorHAnsi" w:hAnsiTheme="minorHAnsi" w:cstheme="minorHAnsi"/>
          <w:sz w:val="22"/>
          <w:szCs w:val="22"/>
        </w:rPr>
        <w:t>su ejecución en el siguiente ejercicio</w:t>
      </w:r>
      <w:r w:rsidR="00305E9C" w:rsidRPr="0014018C">
        <w:rPr>
          <w:rFonts w:asciiTheme="minorHAnsi" w:hAnsiTheme="minorHAnsi" w:cstheme="minorHAnsi"/>
          <w:sz w:val="22"/>
          <w:szCs w:val="22"/>
        </w:rPr>
        <w:t xml:space="preserve"> fiscal, en los tiempos y forma que se</w:t>
      </w:r>
      <w:r w:rsidR="00AC25AD" w:rsidRPr="0014018C">
        <w:rPr>
          <w:rFonts w:asciiTheme="minorHAnsi" w:hAnsiTheme="minorHAnsi" w:cstheme="minorHAnsi"/>
          <w:sz w:val="22"/>
          <w:szCs w:val="22"/>
        </w:rPr>
        <w:t>ñale la normatividad respectiva, previo visto bueno del Presidente Municipal</w:t>
      </w:r>
      <w:r w:rsidR="0031703D" w:rsidRPr="0014018C">
        <w:rPr>
          <w:rFonts w:asciiTheme="minorHAnsi" w:hAnsiTheme="minorHAnsi" w:cstheme="minorHAnsi"/>
          <w:sz w:val="22"/>
          <w:szCs w:val="22"/>
        </w:rPr>
        <w:t>.</w:t>
      </w:r>
    </w:p>
    <w:p w:rsidR="00305E9C" w:rsidRPr="0014018C" w:rsidRDefault="00CE17F5" w:rsidP="00961730">
      <w:pPr>
        <w:jc w:val="both"/>
        <w:rPr>
          <w:rFonts w:asciiTheme="minorHAnsi" w:hAnsiTheme="minorHAnsi" w:cstheme="minorHAnsi"/>
          <w:sz w:val="22"/>
          <w:szCs w:val="22"/>
        </w:rPr>
      </w:pPr>
      <w:r w:rsidRPr="0014018C">
        <w:rPr>
          <w:rFonts w:asciiTheme="minorHAnsi" w:hAnsiTheme="minorHAnsi" w:cstheme="minorHAnsi"/>
          <w:b/>
          <w:sz w:val="22"/>
          <w:szCs w:val="22"/>
        </w:rPr>
        <w:t>Artículo 12</w:t>
      </w:r>
      <w:r w:rsidR="00305E9C" w:rsidRPr="0014018C">
        <w:rPr>
          <w:rFonts w:asciiTheme="minorHAnsi" w:hAnsiTheme="minorHAnsi" w:cstheme="minorHAnsi"/>
          <w:b/>
          <w:sz w:val="22"/>
          <w:szCs w:val="22"/>
        </w:rPr>
        <w:t xml:space="preserve">. </w:t>
      </w:r>
      <w:r w:rsidR="00961730" w:rsidRPr="0014018C">
        <w:rPr>
          <w:rFonts w:asciiTheme="minorHAnsi" w:hAnsiTheme="minorHAnsi" w:cstheme="minorHAnsi"/>
          <w:sz w:val="22"/>
          <w:szCs w:val="22"/>
        </w:rPr>
        <w:t xml:space="preserve">Para la </w:t>
      </w:r>
      <w:r w:rsidR="00847B00" w:rsidRPr="0014018C">
        <w:rPr>
          <w:rFonts w:asciiTheme="minorHAnsi" w:hAnsiTheme="minorHAnsi" w:cstheme="minorHAnsi"/>
          <w:sz w:val="22"/>
          <w:szCs w:val="22"/>
        </w:rPr>
        <w:t xml:space="preserve">planeación, </w:t>
      </w:r>
      <w:r w:rsidR="00961730" w:rsidRPr="0014018C">
        <w:rPr>
          <w:rFonts w:asciiTheme="minorHAnsi" w:hAnsiTheme="minorHAnsi" w:cstheme="minorHAnsi"/>
          <w:sz w:val="22"/>
          <w:szCs w:val="22"/>
        </w:rPr>
        <w:t>programación y determinación del monto de la inversión en obra pública y servicios relacionados con la misma, se debe</w:t>
      </w:r>
      <w:r w:rsidR="00F811EB" w:rsidRPr="0014018C">
        <w:rPr>
          <w:rFonts w:asciiTheme="minorHAnsi" w:hAnsiTheme="minorHAnsi" w:cstheme="minorHAnsi"/>
          <w:sz w:val="22"/>
          <w:szCs w:val="22"/>
        </w:rPr>
        <w:t>rá</w:t>
      </w:r>
      <w:r w:rsidR="00961730" w:rsidRPr="0014018C">
        <w:rPr>
          <w:rFonts w:asciiTheme="minorHAnsi" w:hAnsiTheme="minorHAnsi" w:cstheme="minorHAnsi"/>
          <w:sz w:val="22"/>
          <w:szCs w:val="22"/>
        </w:rPr>
        <w:t xml:space="preserve"> considerar</w:t>
      </w:r>
      <w:r w:rsidR="00305E9C" w:rsidRPr="0014018C">
        <w:rPr>
          <w:rFonts w:asciiTheme="minorHAnsi" w:hAnsiTheme="minorHAnsi" w:cstheme="minorHAnsi"/>
          <w:sz w:val="22"/>
          <w:szCs w:val="22"/>
        </w:rPr>
        <w:t>, lo siguiente:</w:t>
      </w:r>
    </w:p>
    <w:p w:rsidR="00961730" w:rsidRPr="0014018C" w:rsidRDefault="00961730" w:rsidP="00961730">
      <w:pPr>
        <w:jc w:val="both"/>
        <w:rPr>
          <w:rFonts w:asciiTheme="minorHAnsi" w:hAnsiTheme="minorHAnsi" w:cstheme="minorHAnsi"/>
          <w:sz w:val="22"/>
          <w:szCs w:val="22"/>
        </w:rPr>
      </w:pPr>
    </w:p>
    <w:p w:rsidR="00961730" w:rsidRPr="0014018C" w:rsidRDefault="00961730" w:rsidP="00FE680D">
      <w:pPr>
        <w:pStyle w:val="Prrafodelista"/>
        <w:numPr>
          <w:ilvl w:val="0"/>
          <w:numId w:val="15"/>
        </w:numPr>
        <w:jc w:val="both"/>
        <w:rPr>
          <w:rFonts w:asciiTheme="minorHAnsi" w:hAnsiTheme="minorHAnsi" w:cstheme="minorHAnsi"/>
          <w:sz w:val="22"/>
          <w:szCs w:val="22"/>
        </w:rPr>
      </w:pPr>
      <w:r w:rsidRPr="0014018C">
        <w:rPr>
          <w:rFonts w:asciiTheme="minorHAnsi" w:hAnsiTheme="minorHAnsi" w:cstheme="minorHAnsi"/>
          <w:sz w:val="22"/>
          <w:szCs w:val="22"/>
        </w:rPr>
        <w:t>Los objetivos, metas y previsiones de recursos establecidos en el presupuesto de egresos;</w:t>
      </w:r>
    </w:p>
    <w:p w:rsidR="00961730" w:rsidRPr="0014018C" w:rsidRDefault="00961730" w:rsidP="00FE680D">
      <w:pPr>
        <w:pStyle w:val="Prrafodelista"/>
        <w:numPr>
          <w:ilvl w:val="0"/>
          <w:numId w:val="15"/>
        </w:numPr>
        <w:jc w:val="both"/>
        <w:rPr>
          <w:rFonts w:asciiTheme="minorHAnsi" w:hAnsiTheme="minorHAnsi" w:cstheme="minorHAnsi"/>
          <w:sz w:val="22"/>
          <w:szCs w:val="22"/>
        </w:rPr>
      </w:pPr>
      <w:r w:rsidRPr="0014018C">
        <w:rPr>
          <w:rFonts w:asciiTheme="minorHAnsi" w:hAnsiTheme="minorHAnsi" w:cstheme="minorHAnsi"/>
          <w:sz w:val="22"/>
          <w:szCs w:val="22"/>
        </w:rPr>
        <w:t xml:space="preserve">Los estudios de </w:t>
      </w:r>
      <w:proofErr w:type="spellStart"/>
      <w:r w:rsidRPr="0014018C">
        <w:rPr>
          <w:rFonts w:asciiTheme="minorHAnsi" w:hAnsiTheme="minorHAnsi" w:cstheme="minorHAnsi"/>
          <w:sz w:val="22"/>
          <w:szCs w:val="22"/>
        </w:rPr>
        <w:t>preinversión</w:t>
      </w:r>
      <w:proofErr w:type="spellEnd"/>
      <w:r w:rsidRPr="0014018C">
        <w:rPr>
          <w:rFonts w:asciiTheme="minorHAnsi" w:hAnsiTheme="minorHAnsi" w:cstheme="minorHAnsi"/>
          <w:sz w:val="22"/>
          <w:szCs w:val="22"/>
        </w:rPr>
        <w:t xml:space="preserve"> necesarios para definir la factibilidad técnica, económica, ecológica y social de la obra;</w:t>
      </w:r>
    </w:p>
    <w:p w:rsidR="00961730" w:rsidRPr="0014018C" w:rsidRDefault="00961730" w:rsidP="00FE680D">
      <w:pPr>
        <w:pStyle w:val="Prrafodelista"/>
        <w:numPr>
          <w:ilvl w:val="0"/>
          <w:numId w:val="15"/>
        </w:numPr>
        <w:jc w:val="both"/>
        <w:rPr>
          <w:rFonts w:asciiTheme="minorHAnsi" w:hAnsiTheme="minorHAnsi" w:cstheme="minorHAnsi"/>
          <w:sz w:val="22"/>
          <w:szCs w:val="22"/>
        </w:rPr>
      </w:pPr>
      <w:r w:rsidRPr="0014018C">
        <w:rPr>
          <w:rFonts w:asciiTheme="minorHAnsi" w:hAnsiTheme="minorHAnsi" w:cstheme="minorHAnsi"/>
          <w:sz w:val="22"/>
          <w:szCs w:val="22"/>
        </w:rPr>
        <w:t>Las investigaciones, asesorías, consultorías y estudios necesarios, incluidos el análisis de factibilidad jurídica y los elementos que arroje el proyecto ejecutivo;</w:t>
      </w:r>
    </w:p>
    <w:p w:rsidR="00961730" w:rsidRPr="0014018C" w:rsidRDefault="00961730" w:rsidP="00FE680D">
      <w:pPr>
        <w:pStyle w:val="Prrafodelista"/>
        <w:numPr>
          <w:ilvl w:val="0"/>
          <w:numId w:val="15"/>
        </w:numPr>
        <w:jc w:val="both"/>
        <w:rPr>
          <w:rFonts w:asciiTheme="minorHAnsi" w:hAnsiTheme="minorHAnsi" w:cstheme="minorHAnsi"/>
          <w:sz w:val="22"/>
          <w:szCs w:val="22"/>
        </w:rPr>
      </w:pPr>
      <w:r w:rsidRPr="0014018C">
        <w:rPr>
          <w:rFonts w:asciiTheme="minorHAnsi" w:hAnsiTheme="minorHAnsi" w:cstheme="minorHAnsi"/>
          <w:sz w:val="22"/>
          <w:szCs w:val="22"/>
        </w:rPr>
        <w:t>La adquisición de bienes inmuebles o constitución de derechos reales, necesarios para la realización de la obra;</w:t>
      </w:r>
    </w:p>
    <w:p w:rsidR="00961730" w:rsidRPr="0014018C" w:rsidRDefault="00961730" w:rsidP="00FE680D">
      <w:pPr>
        <w:pStyle w:val="Prrafodelista"/>
        <w:numPr>
          <w:ilvl w:val="0"/>
          <w:numId w:val="15"/>
        </w:numPr>
        <w:jc w:val="both"/>
        <w:rPr>
          <w:rFonts w:asciiTheme="minorHAnsi" w:hAnsiTheme="minorHAnsi" w:cstheme="minorHAnsi"/>
          <w:sz w:val="22"/>
          <w:szCs w:val="22"/>
        </w:rPr>
      </w:pPr>
      <w:r w:rsidRPr="0014018C">
        <w:rPr>
          <w:rFonts w:asciiTheme="minorHAnsi" w:hAnsiTheme="minorHAnsi" w:cstheme="minorHAnsi"/>
          <w:sz w:val="22"/>
          <w:szCs w:val="22"/>
        </w:rPr>
        <w:t>Los permisos, autorizaciones, dictámenes  y licencias necesarias;</w:t>
      </w:r>
    </w:p>
    <w:p w:rsidR="00961730" w:rsidRPr="0014018C" w:rsidRDefault="00961730" w:rsidP="00FE680D">
      <w:pPr>
        <w:pStyle w:val="Prrafodelista"/>
        <w:numPr>
          <w:ilvl w:val="0"/>
          <w:numId w:val="15"/>
        </w:numPr>
        <w:jc w:val="both"/>
        <w:rPr>
          <w:rFonts w:asciiTheme="minorHAnsi" w:hAnsiTheme="minorHAnsi" w:cstheme="minorHAnsi"/>
          <w:sz w:val="22"/>
          <w:szCs w:val="22"/>
        </w:rPr>
      </w:pPr>
      <w:r w:rsidRPr="0014018C">
        <w:rPr>
          <w:rFonts w:asciiTheme="minorHAnsi" w:hAnsiTheme="minorHAnsi" w:cstheme="minorHAnsi"/>
          <w:sz w:val="22"/>
          <w:szCs w:val="22"/>
        </w:rPr>
        <w:t>Las características urbanas, ambientales, climáticas y geográficas de la región donde se realice la obra pública;</w:t>
      </w:r>
    </w:p>
    <w:p w:rsidR="00961730" w:rsidRPr="0014018C" w:rsidRDefault="00961730" w:rsidP="00FE680D">
      <w:pPr>
        <w:pStyle w:val="Prrafodelista"/>
        <w:numPr>
          <w:ilvl w:val="0"/>
          <w:numId w:val="15"/>
        </w:numPr>
        <w:jc w:val="both"/>
        <w:rPr>
          <w:rFonts w:asciiTheme="minorHAnsi" w:hAnsiTheme="minorHAnsi" w:cstheme="minorHAnsi"/>
          <w:sz w:val="22"/>
          <w:szCs w:val="22"/>
        </w:rPr>
      </w:pPr>
      <w:r w:rsidRPr="0014018C">
        <w:rPr>
          <w:rFonts w:asciiTheme="minorHAnsi" w:hAnsiTheme="minorHAnsi" w:cstheme="minorHAnsi"/>
          <w:sz w:val="22"/>
          <w:szCs w:val="22"/>
        </w:rPr>
        <w:t>Los requisitos, provisiones, usos, reservas y destinos de áreas y predios para la obra, conforme a los planes y programas de desarrollo urbano y territorial;</w:t>
      </w:r>
    </w:p>
    <w:p w:rsidR="00961730" w:rsidRPr="0014018C" w:rsidRDefault="00961730" w:rsidP="00FE680D">
      <w:pPr>
        <w:pStyle w:val="Prrafodelista"/>
        <w:numPr>
          <w:ilvl w:val="0"/>
          <w:numId w:val="15"/>
        </w:numPr>
        <w:jc w:val="both"/>
        <w:rPr>
          <w:rFonts w:asciiTheme="minorHAnsi" w:hAnsiTheme="minorHAnsi" w:cstheme="minorHAnsi"/>
          <w:sz w:val="22"/>
          <w:szCs w:val="22"/>
        </w:rPr>
      </w:pPr>
      <w:r w:rsidRPr="0014018C">
        <w:rPr>
          <w:rFonts w:asciiTheme="minorHAnsi" w:hAnsiTheme="minorHAnsi" w:cstheme="minorHAnsi"/>
          <w:sz w:val="22"/>
          <w:szCs w:val="22"/>
        </w:rPr>
        <w:t>La obra pública principal, complementaria o accesoria, las acciones necesarias para ponerlas en servicio y las etapas requeridas para su terminación;</w:t>
      </w:r>
    </w:p>
    <w:p w:rsidR="00961730" w:rsidRPr="0014018C" w:rsidRDefault="00961730" w:rsidP="00FE680D">
      <w:pPr>
        <w:pStyle w:val="Prrafodelista"/>
        <w:numPr>
          <w:ilvl w:val="0"/>
          <w:numId w:val="15"/>
        </w:numPr>
        <w:jc w:val="both"/>
        <w:rPr>
          <w:rFonts w:asciiTheme="minorHAnsi" w:hAnsiTheme="minorHAnsi" w:cstheme="minorHAnsi"/>
          <w:sz w:val="22"/>
          <w:szCs w:val="22"/>
        </w:rPr>
      </w:pPr>
      <w:r w:rsidRPr="0014018C">
        <w:rPr>
          <w:rFonts w:asciiTheme="minorHAnsi" w:hAnsiTheme="minorHAnsi" w:cstheme="minorHAnsi"/>
          <w:sz w:val="22"/>
          <w:szCs w:val="22"/>
        </w:rPr>
        <w:t>La tecnología aplicable, en función de la naturaleza de la obra;</w:t>
      </w:r>
    </w:p>
    <w:p w:rsidR="00961730" w:rsidRPr="0014018C" w:rsidRDefault="00961730" w:rsidP="00FE680D">
      <w:pPr>
        <w:pStyle w:val="Prrafodelista"/>
        <w:numPr>
          <w:ilvl w:val="0"/>
          <w:numId w:val="15"/>
        </w:numPr>
        <w:jc w:val="both"/>
        <w:rPr>
          <w:rFonts w:asciiTheme="minorHAnsi" w:hAnsiTheme="minorHAnsi" w:cstheme="minorHAnsi"/>
          <w:sz w:val="22"/>
          <w:szCs w:val="22"/>
        </w:rPr>
      </w:pPr>
      <w:r w:rsidRPr="0014018C">
        <w:rPr>
          <w:rFonts w:asciiTheme="minorHAnsi" w:hAnsiTheme="minorHAnsi" w:cstheme="minorHAnsi"/>
          <w:sz w:val="22"/>
          <w:szCs w:val="22"/>
        </w:rPr>
        <w:t>La estimación de recursos aplicables, con relación a las necesidades de la obra y la calendarización física y financiera de la misma;</w:t>
      </w:r>
    </w:p>
    <w:p w:rsidR="00961730" w:rsidRPr="0014018C" w:rsidRDefault="00961730" w:rsidP="00FE680D">
      <w:pPr>
        <w:pStyle w:val="Prrafodelista"/>
        <w:numPr>
          <w:ilvl w:val="0"/>
          <w:numId w:val="15"/>
        </w:numPr>
        <w:jc w:val="both"/>
        <w:rPr>
          <w:rFonts w:asciiTheme="minorHAnsi" w:hAnsiTheme="minorHAnsi" w:cstheme="minorHAnsi"/>
          <w:sz w:val="22"/>
          <w:szCs w:val="22"/>
        </w:rPr>
      </w:pPr>
      <w:r w:rsidRPr="0014018C">
        <w:rPr>
          <w:rFonts w:asciiTheme="minorHAnsi" w:hAnsiTheme="minorHAnsi" w:cstheme="minorHAnsi"/>
          <w:sz w:val="22"/>
          <w:szCs w:val="22"/>
        </w:rPr>
        <w:t xml:space="preserve">Los presupuestos de la obra, incluidos vida útil y costos de mantenimiento y operación de la obra; </w:t>
      </w:r>
    </w:p>
    <w:p w:rsidR="00961730" w:rsidRPr="0014018C" w:rsidRDefault="00961730" w:rsidP="00FE680D">
      <w:pPr>
        <w:pStyle w:val="Prrafodelista"/>
        <w:numPr>
          <w:ilvl w:val="0"/>
          <w:numId w:val="15"/>
        </w:numPr>
        <w:jc w:val="both"/>
        <w:rPr>
          <w:rFonts w:asciiTheme="minorHAnsi" w:hAnsiTheme="minorHAnsi" w:cstheme="minorHAnsi"/>
          <w:sz w:val="22"/>
          <w:szCs w:val="22"/>
        </w:rPr>
      </w:pPr>
      <w:r w:rsidRPr="0014018C">
        <w:rPr>
          <w:rFonts w:asciiTheme="minorHAnsi" w:hAnsiTheme="minorHAnsi" w:cstheme="minorHAnsi"/>
          <w:sz w:val="22"/>
          <w:szCs w:val="22"/>
        </w:rPr>
        <w:t xml:space="preserve">La aplicación de los costos analizados, de acuerdo con las condiciones actualizadas que prevalezcan en el momento de su </w:t>
      </w:r>
      <w:proofErr w:type="spellStart"/>
      <w:r w:rsidRPr="0014018C">
        <w:rPr>
          <w:rFonts w:asciiTheme="minorHAnsi" w:hAnsiTheme="minorHAnsi" w:cstheme="minorHAnsi"/>
          <w:sz w:val="22"/>
          <w:szCs w:val="22"/>
        </w:rPr>
        <w:t>presupuestación</w:t>
      </w:r>
      <w:proofErr w:type="spellEnd"/>
      <w:r w:rsidRPr="0014018C">
        <w:rPr>
          <w:rFonts w:asciiTheme="minorHAnsi" w:hAnsiTheme="minorHAnsi" w:cstheme="minorHAnsi"/>
          <w:sz w:val="22"/>
          <w:szCs w:val="22"/>
        </w:rPr>
        <w:t>, conforme a las políticas de gasto y las disposiciones específicas que emita el</w:t>
      </w:r>
      <w:r w:rsidR="00874E4E" w:rsidRPr="0014018C">
        <w:rPr>
          <w:rFonts w:asciiTheme="minorHAnsi" w:hAnsiTheme="minorHAnsi" w:cstheme="minorHAnsi"/>
          <w:sz w:val="22"/>
          <w:szCs w:val="22"/>
        </w:rPr>
        <w:t xml:space="preserve"> Ejecutivo Municipal</w:t>
      </w:r>
      <w:r w:rsidRPr="0014018C">
        <w:rPr>
          <w:rFonts w:asciiTheme="minorHAnsi" w:hAnsiTheme="minorHAnsi" w:cstheme="minorHAnsi"/>
          <w:sz w:val="22"/>
          <w:szCs w:val="22"/>
        </w:rPr>
        <w:t>;</w:t>
      </w:r>
    </w:p>
    <w:p w:rsidR="00305E9C" w:rsidRPr="0014018C" w:rsidRDefault="00305E9C" w:rsidP="00FE680D">
      <w:pPr>
        <w:pStyle w:val="Prrafodelista"/>
        <w:numPr>
          <w:ilvl w:val="0"/>
          <w:numId w:val="15"/>
        </w:numPr>
        <w:jc w:val="both"/>
        <w:rPr>
          <w:rFonts w:asciiTheme="minorHAnsi" w:hAnsiTheme="minorHAnsi" w:cstheme="minorHAnsi"/>
          <w:sz w:val="22"/>
          <w:szCs w:val="22"/>
        </w:rPr>
      </w:pPr>
      <w:r w:rsidRPr="0014018C">
        <w:rPr>
          <w:rFonts w:asciiTheme="minorHAnsi" w:hAnsiTheme="minorHAnsi" w:cstheme="minorHAnsi"/>
          <w:sz w:val="22"/>
          <w:szCs w:val="22"/>
        </w:rPr>
        <w:t>Los proyectos ejecutivos;</w:t>
      </w:r>
    </w:p>
    <w:p w:rsidR="00305E9C" w:rsidRPr="0014018C" w:rsidRDefault="00305E9C" w:rsidP="00FE680D">
      <w:pPr>
        <w:pStyle w:val="Prrafodelista"/>
        <w:numPr>
          <w:ilvl w:val="0"/>
          <w:numId w:val="15"/>
        </w:numPr>
        <w:jc w:val="both"/>
        <w:rPr>
          <w:rFonts w:asciiTheme="minorHAnsi" w:hAnsiTheme="minorHAnsi" w:cstheme="minorHAnsi"/>
          <w:sz w:val="22"/>
          <w:szCs w:val="22"/>
        </w:rPr>
      </w:pPr>
      <w:r w:rsidRPr="0014018C">
        <w:rPr>
          <w:rFonts w:asciiTheme="minorHAnsi" w:hAnsiTheme="minorHAnsi" w:cstheme="minorHAnsi"/>
          <w:sz w:val="22"/>
          <w:szCs w:val="22"/>
        </w:rPr>
        <w:t>La ejecución de la obra, que debe incluir:</w:t>
      </w:r>
    </w:p>
    <w:p w:rsidR="00305E9C" w:rsidRPr="0014018C" w:rsidRDefault="00305E9C" w:rsidP="00FE680D">
      <w:pPr>
        <w:pStyle w:val="Prrafodelista"/>
        <w:numPr>
          <w:ilvl w:val="1"/>
          <w:numId w:val="15"/>
        </w:numPr>
        <w:jc w:val="both"/>
        <w:rPr>
          <w:rFonts w:asciiTheme="minorHAnsi" w:hAnsiTheme="minorHAnsi" w:cstheme="minorHAnsi"/>
          <w:sz w:val="22"/>
          <w:szCs w:val="22"/>
        </w:rPr>
      </w:pPr>
      <w:r w:rsidRPr="0014018C">
        <w:rPr>
          <w:rFonts w:asciiTheme="minorHAnsi" w:hAnsiTheme="minorHAnsi" w:cstheme="minorHAnsi"/>
          <w:sz w:val="22"/>
          <w:szCs w:val="22"/>
        </w:rPr>
        <w:t>El costo estimado de la obra pública por contrato o los costos de los recursos necesarios para realizar la obra por administración directa;</w:t>
      </w:r>
    </w:p>
    <w:p w:rsidR="00305E9C" w:rsidRPr="0014018C" w:rsidRDefault="00305E9C" w:rsidP="00FE680D">
      <w:pPr>
        <w:pStyle w:val="Prrafodelista"/>
        <w:numPr>
          <w:ilvl w:val="1"/>
          <w:numId w:val="15"/>
        </w:numPr>
        <w:jc w:val="both"/>
        <w:rPr>
          <w:rFonts w:asciiTheme="minorHAnsi" w:hAnsiTheme="minorHAnsi" w:cstheme="minorHAnsi"/>
          <w:sz w:val="22"/>
          <w:szCs w:val="22"/>
        </w:rPr>
      </w:pPr>
      <w:r w:rsidRPr="0014018C">
        <w:rPr>
          <w:rFonts w:asciiTheme="minorHAnsi" w:hAnsiTheme="minorHAnsi" w:cstheme="minorHAnsi"/>
          <w:sz w:val="22"/>
          <w:szCs w:val="22"/>
        </w:rPr>
        <w:t>Las condiciones de suministro de materiales, maquinaria, equipos y accesorios;</w:t>
      </w:r>
    </w:p>
    <w:p w:rsidR="00305E9C" w:rsidRPr="0014018C" w:rsidRDefault="00305E9C" w:rsidP="00FE680D">
      <w:pPr>
        <w:pStyle w:val="Prrafodelista"/>
        <w:numPr>
          <w:ilvl w:val="1"/>
          <w:numId w:val="15"/>
        </w:numPr>
        <w:jc w:val="both"/>
        <w:rPr>
          <w:rFonts w:asciiTheme="minorHAnsi" w:hAnsiTheme="minorHAnsi" w:cstheme="minorHAnsi"/>
          <w:sz w:val="22"/>
          <w:szCs w:val="22"/>
        </w:rPr>
      </w:pPr>
      <w:r w:rsidRPr="0014018C">
        <w:rPr>
          <w:rFonts w:asciiTheme="minorHAnsi" w:hAnsiTheme="minorHAnsi" w:cstheme="minorHAnsi"/>
          <w:sz w:val="22"/>
          <w:szCs w:val="22"/>
        </w:rPr>
        <w:t>Los cargos para pruebas y funcionamiento; y</w:t>
      </w:r>
    </w:p>
    <w:p w:rsidR="00305E9C" w:rsidRPr="0014018C" w:rsidRDefault="00305E9C" w:rsidP="00FE680D">
      <w:pPr>
        <w:pStyle w:val="Prrafodelista"/>
        <w:numPr>
          <w:ilvl w:val="1"/>
          <w:numId w:val="15"/>
        </w:numPr>
        <w:jc w:val="both"/>
        <w:rPr>
          <w:rFonts w:asciiTheme="minorHAnsi" w:hAnsiTheme="minorHAnsi" w:cstheme="minorHAnsi"/>
          <w:sz w:val="22"/>
          <w:szCs w:val="22"/>
        </w:rPr>
      </w:pPr>
      <w:r w:rsidRPr="0014018C">
        <w:rPr>
          <w:rFonts w:asciiTheme="minorHAnsi" w:hAnsiTheme="minorHAnsi" w:cstheme="minorHAnsi"/>
          <w:sz w:val="22"/>
          <w:szCs w:val="22"/>
        </w:rPr>
        <w:t>Los cargos indirectos de los trabajos.</w:t>
      </w:r>
    </w:p>
    <w:p w:rsidR="00305E9C" w:rsidRPr="0014018C" w:rsidRDefault="00305E9C" w:rsidP="00FE680D">
      <w:pPr>
        <w:pStyle w:val="Prrafodelista"/>
        <w:numPr>
          <w:ilvl w:val="0"/>
          <w:numId w:val="15"/>
        </w:numPr>
        <w:jc w:val="both"/>
        <w:rPr>
          <w:rFonts w:asciiTheme="minorHAnsi" w:hAnsiTheme="minorHAnsi" w:cstheme="minorHAnsi"/>
          <w:sz w:val="22"/>
          <w:szCs w:val="22"/>
        </w:rPr>
      </w:pPr>
      <w:r w:rsidRPr="0014018C">
        <w:rPr>
          <w:rFonts w:asciiTheme="minorHAnsi" w:hAnsiTheme="minorHAnsi" w:cstheme="minorHAnsi"/>
          <w:sz w:val="22"/>
          <w:szCs w:val="22"/>
        </w:rPr>
        <w:t>Las obras complementarias de infraestructura necesarias;</w:t>
      </w:r>
    </w:p>
    <w:p w:rsidR="00305E9C" w:rsidRPr="0014018C" w:rsidRDefault="00305E9C" w:rsidP="00FE680D">
      <w:pPr>
        <w:pStyle w:val="Prrafodelista"/>
        <w:numPr>
          <w:ilvl w:val="0"/>
          <w:numId w:val="15"/>
        </w:numPr>
        <w:jc w:val="both"/>
        <w:rPr>
          <w:rFonts w:asciiTheme="minorHAnsi" w:hAnsiTheme="minorHAnsi" w:cstheme="minorHAnsi"/>
          <w:sz w:val="22"/>
          <w:szCs w:val="22"/>
        </w:rPr>
      </w:pPr>
      <w:r w:rsidRPr="0014018C">
        <w:rPr>
          <w:rFonts w:asciiTheme="minorHAnsi" w:hAnsiTheme="minorHAnsi" w:cstheme="minorHAnsi"/>
          <w:sz w:val="22"/>
          <w:szCs w:val="22"/>
        </w:rPr>
        <w:lastRenderedPageBreak/>
        <w:t>Las obras relativas a la preservación y mejoramiento de las condiciones ambientales; y</w:t>
      </w:r>
    </w:p>
    <w:p w:rsidR="00305E9C" w:rsidRPr="0014018C" w:rsidRDefault="00305E9C" w:rsidP="00FE680D">
      <w:pPr>
        <w:pStyle w:val="Prrafodelista"/>
        <w:numPr>
          <w:ilvl w:val="0"/>
          <w:numId w:val="15"/>
        </w:numPr>
        <w:jc w:val="both"/>
        <w:rPr>
          <w:rFonts w:asciiTheme="minorHAnsi" w:hAnsiTheme="minorHAnsi" w:cstheme="minorHAnsi"/>
          <w:sz w:val="22"/>
          <w:szCs w:val="22"/>
        </w:rPr>
      </w:pPr>
      <w:r w:rsidRPr="0014018C">
        <w:rPr>
          <w:rFonts w:asciiTheme="minorHAnsi" w:hAnsiTheme="minorHAnsi" w:cstheme="minorHAnsi"/>
          <w:sz w:val="22"/>
          <w:szCs w:val="22"/>
        </w:rPr>
        <w:t>Las demás previsiones que deban tomarse en consideración, según la naturaleza y características de la obra.</w:t>
      </w:r>
    </w:p>
    <w:p w:rsidR="00961730" w:rsidRPr="0014018C" w:rsidRDefault="00961730" w:rsidP="00961730">
      <w:pPr>
        <w:jc w:val="both"/>
        <w:rPr>
          <w:rFonts w:asciiTheme="minorHAnsi" w:hAnsiTheme="minorHAnsi" w:cstheme="minorHAnsi"/>
          <w:sz w:val="22"/>
          <w:szCs w:val="22"/>
        </w:rPr>
      </w:pPr>
    </w:p>
    <w:p w:rsidR="00305E9C" w:rsidRPr="0014018C" w:rsidRDefault="00CE17F5" w:rsidP="00305E9C">
      <w:pPr>
        <w:spacing w:after="360"/>
        <w:jc w:val="both"/>
        <w:rPr>
          <w:rFonts w:asciiTheme="minorHAnsi" w:hAnsiTheme="minorHAnsi" w:cstheme="minorHAnsi"/>
          <w:sz w:val="22"/>
          <w:szCs w:val="22"/>
        </w:rPr>
      </w:pPr>
      <w:r w:rsidRPr="0014018C">
        <w:rPr>
          <w:rFonts w:ascii="Arial" w:hAnsi="Arial" w:cs="Arial"/>
          <w:b/>
        </w:rPr>
        <w:t>Artículo 13</w:t>
      </w:r>
      <w:r w:rsidR="00305E9C" w:rsidRPr="0014018C">
        <w:rPr>
          <w:rFonts w:ascii="Arial" w:hAnsi="Arial" w:cs="Arial"/>
          <w:b/>
        </w:rPr>
        <w:t xml:space="preserve">. </w:t>
      </w:r>
      <w:r w:rsidR="000F44D6" w:rsidRPr="0014018C">
        <w:rPr>
          <w:rFonts w:asciiTheme="minorHAnsi" w:hAnsiTheme="minorHAnsi" w:cstheme="minorHAnsi"/>
          <w:sz w:val="22"/>
          <w:szCs w:val="22"/>
        </w:rPr>
        <w:t xml:space="preserve">El Municipio </w:t>
      </w:r>
      <w:r w:rsidR="00AC25AD" w:rsidRPr="0014018C">
        <w:rPr>
          <w:rFonts w:asciiTheme="minorHAnsi" w:hAnsiTheme="minorHAnsi" w:cstheme="minorHAnsi"/>
          <w:sz w:val="22"/>
          <w:szCs w:val="22"/>
        </w:rPr>
        <w:t xml:space="preserve">por conducto de la dependencia municipal, </w:t>
      </w:r>
      <w:r w:rsidR="000F44D6" w:rsidRPr="0014018C">
        <w:rPr>
          <w:rFonts w:asciiTheme="minorHAnsi" w:hAnsiTheme="minorHAnsi" w:cstheme="minorHAnsi"/>
          <w:sz w:val="22"/>
          <w:szCs w:val="22"/>
        </w:rPr>
        <w:t xml:space="preserve">elaborará </w:t>
      </w:r>
      <w:r w:rsidR="00305E9C" w:rsidRPr="0014018C">
        <w:rPr>
          <w:rFonts w:asciiTheme="minorHAnsi" w:hAnsiTheme="minorHAnsi" w:cstheme="minorHAnsi"/>
          <w:sz w:val="22"/>
          <w:szCs w:val="22"/>
        </w:rPr>
        <w:t xml:space="preserve">un </w:t>
      </w:r>
      <w:r w:rsidR="00847B00" w:rsidRPr="0014018C">
        <w:rPr>
          <w:rFonts w:asciiTheme="minorHAnsi" w:hAnsiTheme="minorHAnsi" w:cstheme="minorHAnsi"/>
          <w:sz w:val="22"/>
          <w:szCs w:val="22"/>
        </w:rPr>
        <w:t xml:space="preserve">proyecto ejecutivo y </w:t>
      </w:r>
      <w:r w:rsidR="00305E9C" w:rsidRPr="0014018C">
        <w:rPr>
          <w:rFonts w:asciiTheme="minorHAnsi" w:hAnsiTheme="minorHAnsi" w:cstheme="minorHAnsi"/>
          <w:sz w:val="22"/>
          <w:szCs w:val="22"/>
        </w:rPr>
        <w:t>pre</w:t>
      </w:r>
      <w:r w:rsidR="00847B00" w:rsidRPr="0014018C">
        <w:rPr>
          <w:rFonts w:asciiTheme="minorHAnsi" w:hAnsiTheme="minorHAnsi" w:cstheme="minorHAnsi"/>
          <w:sz w:val="22"/>
          <w:szCs w:val="22"/>
        </w:rPr>
        <w:t xml:space="preserve">supuesto por cada obra pública </w:t>
      </w:r>
      <w:r w:rsidR="00305E9C" w:rsidRPr="0014018C">
        <w:rPr>
          <w:rFonts w:asciiTheme="minorHAnsi" w:hAnsiTheme="minorHAnsi" w:cstheme="minorHAnsi"/>
          <w:sz w:val="22"/>
          <w:szCs w:val="22"/>
        </w:rPr>
        <w:t>y serv</w:t>
      </w:r>
      <w:r w:rsidR="00847B00" w:rsidRPr="0014018C">
        <w:rPr>
          <w:rFonts w:asciiTheme="minorHAnsi" w:hAnsiTheme="minorHAnsi" w:cstheme="minorHAnsi"/>
          <w:sz w:val="22"/>
          <w:szCs w:val="22"/>
        </w:rPr>
        <w:t>icios relacionados con la misma</w:t>
      </w:r>
      <w:r w:rsidR="00305E9C" w:rsidRPr="0014018C">
        <w:rPr>
          <w:rFonts w:asciiTheme="minorHAnsi" w:hAnsiTheme="minorHAnsi" w:cstheme="minorHAnsi"/>
          <w:sz w:val="22"/>
          <w:szCs w:val="22"/>
        </w:rPr>
        <w:t xml:space="preserve"> que se contrate, el cual debe contener, en su caso, lo siguiente:</w:t>
      </w:r>
    </w:p>
    <w:p w:rsidR="00305E9C" w:rsidRPr="0014018C" w:rsidRDefault="00305E9C" w:rsidP="00FE680D">
      <w:pPr>
        <w:pStyle w:val="Prrafodelista"/>
        <w:numPr>
          <w:ilvl w:val="0"/>
          <w:numId w:val="16"/>
        </w:numPr>
        <w:jc w:val="both"/>
        <w:rPr>
          <w:rFonts w:asciiTheme="minorHAnsi" w:hAnsiTheme="minorHAnsi" w:cstheme="minorHAnsi"/>
          <w:sz w:val="22"/>
          <w:szCs w:val="22"/>
        </w:rPr>
      </w:pPr>
      <w:r w:rsidRPr="0014018C">
        <w:rPr>
          <w:rFonts w:asciiTheme="minorHAnsi" w:hAnsiTheme="minorHAnsi" w:cstheme="minorHAnsi"/>
          <w:sz w:val="22"/>
          <w:szCs w:val="22"/>
        </w:rPr>
        <w:t>El catálogo de conceptos de obra que debe proporcionarse en las bases de licitación;</w:t>
      </w:r>
    </w:p>
    <w:p w:rsidR="00305E9C" w:rsidRPr="0014018C" w:rsidRDefault="00305E9C" w:rsidP="00FE680D">
      <w:pPr>
        <w:pStyle w:val="Prrafodelista"/>
        <w:numPr>
          <w:ilvl w:val="0"/>
          <w:numId w:val="16"/>
        </w:numPr>
        <w:jc w:val="both"/>
        <w:rPr>
          <w:rFonts w:asciiTheme="minorHAnsi" w:hAnsiTheme="minorHAnsi" w:cstheme="minorHAnsi"/>
          <w:sz w:val="22"/>
          <w:szCs w:val="22"/>
        </w:rPr>
      </w:pPr>
      <w:r w:rsidRPr="0014018C">
        <w:rPr>
          <w:rFonts w:asciiTheme="minorHAnsi" w:hAnsiTheme="minorHAnsi" w:cstheme="minorHAnsi"/>
          <w:sz w:val="22"/>
          <w:szCs w:val="22"/>
        </w:rPr>
        <w:t>El análisis de precios unitarios;</w:t>
      </w:r>
    </w:p>
    <w:p w:rsidR="00305E9C" w:rsidRPr="0014018C" w:rsidRDefault="00305E9C" w:rsidP="00FE680D">
      <w:pPr>
        <w:pStyle w:val="Prrafodelista"/>
        <w:numPr>
          <w:ilvl w:val="0"/>
          <w:numId w:val="16"/>
        </w:numPr>
        <w:jc w:val="both"/>
        <w:rPr>
          <w:rFonts w:asciiTheme="minorHAnsi" w:hAnsiTheme="minorHAnsi" w:cstheme="minorHAnsi"/>
          <w:sz w:val="22"/>
          <w:szCs w:val="22"/>
        </w:rPr>
      </w:pPr>
      <w:r w:rsidRPr="0014018C">
        <w:rPr>
          <w:rFonts w:asciiTheme="minorHAnsi" w:hAnsiTheme="minorHAnsi" w:cstheme="minorHAnsi"/>
          <w:sz w:val="22"/>
          <w:szCs w:val="22"/>
        </w:rPr>
        <w:t xml:space="preserve">El factor de costos indirectos; y </w:t>
      </w:r>
    </w:p>
    <w:p w:rsidR="00305E9C" w:rsidRPr="0014018C" w:rsidRDefault="00305E9C" w:rsidP="00FE680D">
      <w:pPr>
        <w:pStyle w:val="Prrafodelista"/>
        <w:numPr>
          <w:ilvl w:val="0"/>
          <w:numId w:val="16"/>
        </w:numPr>
        <w:jc w:val="both"/>
        <w:rPr>
          <w:rFonts w:asciiTheme="minorHAnsi" w:hAnsiTheme="minorHAnsi" w:cstheme="minorHAnsi"/>
          <w:sz w:val="22"/>
          <w:szCs w:val="22"/>
        </w:rPr>
      </w:pPr>
      <w:r w:rsidRPr="0014018C">
        <w:rPr>
          <w:rFonts w:asciiTheme="minorHAnsi" w:hAnsiTheme="minorHAnsi" w:cstheme="minorHAnsi"/>
          <w:sz w:val="22"/>
          <w:szCs w:val="22"/>
        </w:rPr>
        <w:t>El listado de los costos y volúmenes de insumos, materiales, mano de obra, maquinaria y equipo.</w:t>
      </w:r>
    </w:p>
    <w:p w:rsidR="00F811EB" w:rsidRPr="0014018C" w:rsidRDefault="00F811EB" w:rsidP="00F811EB">
      <w:pPr>
        <w:jc w:val="both"/>
        <w:rPr>
          <w:rFonts w:ascii="Calibri" w:hAnsi="Calibri" w:cs="Calibri"/>
          <w:b/>
          <w:sz w:val="22"/>
          <w:szCs w:val="22"/>
        </w:rPr>
      </w:pPr>
    </w:p>
    <w:p w:rsidR="00F811EB" w:rsidRPr="0014018C" w:rsidRDefault="00F811EB" w:rsidP="00F811EB">
      <w:pPr>
        <w:jc w:val="both"/>
        <w:rPr>
          <w:rFonts w:ascii="Calibri" w:hAnsi="Calibri" w:cs="Calibri"/>
          <w:sz w:val="22"/>
          <w:szCs w:val="22"/>
        </w:rPr>
      </w:pPr>
      <w:r w:rsidRPr="0014018C">
        <w:rPr>
          <w:rFonts w:ascii="Calibri" w:hAnsi="Calibri" w:cs="Calibri"/>
          <w:b/>
          <w:sz w:val="22"/>
          <w:szCs w:val="22"/>
        </w:rPr>
        <w:t>Artículo 14.</w:t>
      </w:r>
      <w:r w:rsidRPr="0014018C">
        <w:rPr>
          <w:rFonts w:ascii="Calibri" w:hAnsi="Calibri" w:cs="Calibri"/>
          <w:sz w:val="22"/>
          <w:szCs w:val="22"/>
        </w:rPr>
        <w:t xml:space="preserve"> </w:t>
      </w:r>
      <w:r w:rsidR="00AC25AD" w:rsidRPr="0014018C">
        <w:rPr>
          <w:rFonts w:ascii="Calibri" w:hAnsi="Calibri" w:cs="Calibri"/>
          <w:sz w:val="22"/>
          <w:szCs w:val="22"/>
        </w:rPr>
        <w:t xml:space="preserve">El Presidente Municipal ordenará la publicación </w:t>
      </w:r>
      <w:r w:rsidRPr="0014018C">
        <w:rPr>
          <w:rFonts w:ascii="Calibri" w:hAnsi="Calibri" w:cs="Calibri"/>
          <w:sz w:val="22"/>
          <w:szCs w:val="22"/>
        </w:rPr>
        <w:t xml:space="preserve"> </w:t>
      </w:r>
      <w:r w:rsidR="00AC25AD" w:rsidRPr="0014018C">
        <w:rPr>
          <w:rFonts w:ascii="Calibri" w:hAnsi="Calibri" w:cs="Calibri"/>
          <w:sz w:val="22"/>
          <w:szCs w:val="22"/>
        </w:rPr>
        <w:t>d</w:t>
      </w:r>
      <w:r w:rsidRPr="0014018C">
        <w:rPr>
          <w:rFonts w:ascii="Calibri" w:hAnsi="Calibri" w:cs="Calibri"/>
          <w:sz w:val="22"/>
          <w:szCs w:val="22"/>
        </w:rPr>
        <w:t xml:space="preserve">el programa anual de obra pública </w:t>
      </w:r>
      <w:r w:rsidR="00AC25AD" w:rsidRPr="0014018C">
        <w:rPr>
          <w:rFonts w:ascii="Calibri" w:hAnsi="Calibri" w:cs="Calibri"/>
          <w:sz w:val="22"/>
          <w:szCs w:val="22"/>
        </w:rPr>
        <w:t xml:space="preserve">en los medios de divulgación que estime conveniente </w:t>
      </w:r>
      <w:r w:rsidRPr="0014018C">
        <w:rPr>
          <w:rFonts w:ascii="Calibri" w:hAnsi="Calibri" w:cs="Calibri"/>
          <w:sz w:val="22"/>
          <w:szCs w:val="22"/>
        </w:rPr>
        <w:t xml:space="preserve">dentro de los treinta días naturales siguientes a la entrada en vigor del Presupuesto de Egresos </w:t>
      </w:r>
      <w:r w:rsidR="00AC25AD" w:rsidRPr="0014018C">
        <w:rPr>
          <w:rFonts w:ascii="Calibri" w:hAnsi="Calibri" w:cs="Calibri"/>
          <w:sz w:val="22"/>
          <w:szCs w:val="22"/>
        </w:rPr>
        <w:t xml:space="preserve">del Municipio </w:t>
      </w:r>
      <w:r w:rsidRPr="0014018C">
        <w:rPr>
          <w:rFonts w:ascii="Calibri" w:hAnsi="Calibri" w:cs="Calibri"/>
          <w:sz w:val="22"/>
          <w:szCs w:val="22"/>
        </w:rPr>
        <w:t>de</w:t>
      </w:r>
      <w:r w:rsidR="00AC25AD" w:rsidRPr="0014018C">
        <w:rPr>
          <w:rFonts w:ascii="Calibri" w:hAnsi="Calibri" w:cs="Calibri"/>
          <w:sz w:val="22"/>
          <w:szCs w:val="22"/>
        </w:rPr>
        <w:t xml:space="preserve"> cada </w:t>
      </w:r>
      <w:r w:rsidRPr="0014018C">
        <w:rPr>
          <w:rFonts w:ascii="Calibri" w:hAnsi="Calibri" w:cs="Calibri"/>
          <w:sz w:val="22"/>
          <w:szCs w:val="22"/>
        </w:rPr>
        <w:t>año fiscal de que se trate, con excepción de aquella información que por su naturaleza sea confidencial por disposición legal.</w:t>
      </w:r>
    </w:p>
    <w:p w:rsidR="00F811EB" w:rsidRPr="0014018C" w:rsidRDefault="00F811EB" w:rsidP="00F811EB">
      <w:pPr>
        <w:jc w:val="both"/>
        <w:rPr>
          <w:rFonts w:ascii="Calibri" w:hAnsi="Calibri" w:cs="Calibri"/>
          <w:sz w:val="22"/>
          <w:szCs w:val="22"/>
        </w:rPr>
      </w:pPr>
    </w:p>
    <w:p w:rsidR="00F811EB" w:rsidRPr="0014018C" w:rsidRDefault="00F811EB" w:rsidP="00F811EB">
      <w:pPr>
        <w:spacing w:after="360"/>
        <w:jc w:val="both"/>
        <w:rPr>
          <w:rFonts w:ascii="Calibri" w:hAnsi="Calibri" w:cs="Calibri"/>
          <w:sz w:val="22"/>
          <w:szCs w:val="22"/>
        </w:rPr>
      </w:pPr>
      <w:r w:rsidRPr="0014018C">
        <w:rPr>
          <w:rFonts w:ascii="Calibri" w:hAnsi="Calibri" w:cs="Calibri"/>
          <w:sz w:val="22"/>
          <w:szCs w:val="22"/>
        </w:rPr>
        <w:t xml:space="preserve">La información publicada no implica compromiso alguno para el municipio y, por tanto, el programa podrá ser adicionado, modificado, suspendido o cancelado, sin responsabilidad alguna. </w:t>
      </w:r>
    </w:p>
    <w:p w:rsidR="00FE1752" w:rsidRPr="0014018C" w:rsidRDefault="00F811EB" w:rsidP="00FE1752">
      <w:pPr>
        <w:jc w:val="both"/>
        <w:rPr>
          <w:rFonts w:asciiTheme="minorHAnsi" w:hAnsiTheme="minorHAnsi" w:cstheme="minorHAnsi"/>
          <w:sz w:val="22"/>
          <w:szCs w:val="22"/>
        </w:rPr>
      </w:pPr>
      <w:r w:rsidRPr="0014018C">
        <w:rPr>
          <w:rFonts w:ascii="Calibri" w:eastAsia="Arial" w:hAnsi="Calibri" w:cs="Calibri"/>
          <w:b/>
          <w:sz w:val="22"/>
          <w:szCs w:val="22"/>
        </w:rPr>
        <w:t>Artículo 15.</w:t>
      </w:r>
      <w:r w:rsidRPr="0014018C">
        <w:rPr>
          <w:rFonts w:ascii="Calibri" w:eastAsia="Arial" w:hAnsi="Calibri" w:cs="Calibri"/>
          <w:sz w:val="22"/>
          <w:szCs w:val="22"/>
        </w:rPr>
        <w:t xml:space="preserve"> </w:t>
      </w:r>
      <w:r w:rsidR="00AC25AD" w:rsidRPr="0014018C">
        <w:rPr>
          <w:rFonts w:ascii="Calibri" w:eastAsia="Arial" w:hAnsi="Calibri" w:cs="Calibri"/>
          <w:sz w:val="22"/>
          <w:szCs w:val="22"/>
        </w:rPr>
        <w:t>La dependencia municipal</w:t>
      </w:r>
      <w:r w:rsidR="00FE1752" w:rsidRPr="0014018C">
        <w:rPr>
          <w:rFonts w:asciiTheme="minorHAnsi" w:hAnsiTheme="minorHAnsi" w:cstheme="minorHAnsi"/>
          <w:sz w:val="22"/>
          <w:szCs w:val="22"/>
        </w:rPr>
        <w:t xml:space="preserve"> </w:t>
      </w:r>
      <w:r w:rsidR="00AC25AD" w:rsidRPr="0014018C">
        <w:rPr>
          <w:rFonts w:asciiTheme="minorHAnsi" w:hAnsiTheme="minorHAnsi" w:cstheme="minorHAnsi"/>
          <w:sz w:val="22"/>
          <w:szCs w:val="22"/>
        </w:rPr>
        <w:t>tendrá a su cargo el registro</w:t>
      </w:r>
      <w:r w:rsidR="00FE1752" w:rsidRPr="0014018C">
        <w:rPr>
          <w:rFonts w:asciiTheme="minorHAnsi" w:hAnsiTheme="minorHAnsi" w:cstheme="minorHAnsi"/>
          <w:sz w:val="22"/>
          <w:szCs w:val="22"/>
        </w:rPr>
        <w:t xml:space="preserve"> </w:t>
      </w:r>
      <w:r w:rsidR="00AC25AD" w:rsidRPr="0014018C">
        <w:rPr>
          <w:rFonts w:asciiTheme="minorHAnsi" w:hAnsiTheme="minorHAnsi" w:cstheme="minorHAnsi"/>
          <w:sz w:val="22"/>
          <w:szCs w:val="22"/>
        </w:rPr>
        <w:t xml:space="preserve">de </w:t>
      </w:r>
      <w:r w:rsidR="00FE1752" w:rsidRPr="0014018C">
        <w:rPr>
          <w:rFonts w:asciiTheme="minorHAnsi" w:hAnsiTheme="minorHAnsi" w:cstheme="minorHAnsi"/>
          <w:sz w:val="22"/>
          <w:szCs w:val="22"/>
        </w:rPr>
        <w:t xml:space="preserve">los documentos en general que sean parte de un proyecto próximo que se esté ejecutando, los cuales deberán contener los montos </w:t>
      </w:r>
      <w:r w:rsidR="005B17F6" w:rsidRPr="0014018C">
        <w:rPr>
          <w:rFonts w:asciiTheme="minorHAnsi" w:hAnsiTheme="minorHAnsi" w:cstheme="minorHAnsi"/>
          <w:sz w:val="22"/>
          <w:szCs w:val="22"/>
        </w:rPr>
        <w:t>a erogarse</w:t>
      </w:r>
      <w:r w:rsidR="00FE1752" w:rsidRPr="0014018C">
        <w:rPr>
          <w:rFonts w:asciiTheme="minorHAnsi" w:hAnsiTheme="minorHAnsi" w:cstheme="minorHAnsi"/>
          <w:sz w:val="22"/>
          <w:szCs w:val="22"/>
        </w:rPr>
        <w:t xml:space="preserve"> para su realización. </w:t>
      </w:r>
    </w:p>
    <w:p w:rsidR="00657950" w:rsidRPr="0014018C" w:rsidRDefault="00657950" w:rsidP="00657950">
      <w:pPr>
        <w:jc w:val="both"/>
        <w:rPr>
          <w:rFonts w:asciiTheme="minorHAnsi" w:hAnsiTheme="minorHAnsi" w:cstheme="minorHAnsi"/>
          <w:sz w:val="22"/>
          <w:szCs w:val="22"/>
        </w:rPr>
      </w:pPr>
    </w:p>
    <w:p w:rsidR="00F811EB" w:rsidRPr="0014018C" w:rsidRDefault="00F811EB" w:rsidP="00F811EB">
      <w:pPr>
        <w:spacing w:after="360"/>
        <w:jc w:val="both"/>
        <w:rPr>
          <w:rFonts w:asciiTheme="minorHAnsi" w:hAnsiTheme="minorHAnsi" w:cstheme="minorHAnsi"/>
          <w:sz w:val="22"/>
          <w:szCs w:val="22"/>
        </w:rPr>
      </w:pPr>
      <w:r w:rsidRPr="0014018C">
        <w:rPr>
          <w:rFonts w:asciiTheme="minorHAnsi" w:hAnsiTheme="minorHAnsi" w:cstheme="minorHAnsi"/>
          <w:sz w:val="22"/>
          <w:szCs w:val="22"/>
        </w:rPr>
        <w:t>Cuando los instrumentos de planeación del desarrollo determinen la necesidad de obras cuya realización se contemple al mediano o largo plazo, el municipio  gestionará la realización de los correspondientes análisis del ciclo de vida útil de los proyectos ejecutivos para su incorporación.</w:t>
      </w:r>
    </w:p>
    <w:p w:rsidR="00F811EB" w:rsidRPr="0014018C" w:rsidRDefault="00F811EB" w:rsidP="00F811EB">
      <w:pPr>
        <w:spacing w:after="360"/>
        <w:jc w:val="both"/>
        <w:rPr>
          <w:rFonts w:asciiTheme="minorHAnsi" w:hAnsiTheme="minorHAnsi" w:cstheme="minorHAnsi"/>
          <w:sz w:val="22"/>
          <w:szCs w:val="22"/>
        </w:rPr>
      </w:pPr>
      <w:r w:rsidRPr="0014018C">
        <w:rPr>
          <w:rFonts w:ascii="Arial" w:hAnsi="Arial" w:cs="Arial"/>
          <w:b/>
        </w:rPr>
        <w:t>Artículo 16.</w:t>
      </w:r>
      <w:r w:rsidRPr="0014018C">
        <w:rPr>
          <w:rFonts w:ascii="Arial" w:hAnsi="Arial" w:cs="Arial"/>
        </w:rPr>
        <w:t xml:space="preserve"> </w:t>
      </w:r>
      <w:r w:rsidRPr="0014018C">
        <w:rPr>
          <w:rFonts w:ascii="Calibri" w:eastAsia="Arial" w:hAnsi="Calibri" w:cs="Calibri"/>
          <w:sz w:val="22"/>
          <w:szCs w:val="22"/>
        </w:rPr>
        <w:t>Los planes, programas y presupuestos de obra pública y servicios relacionados con la misma, de las dependencias y entidades municipales, quedarán sujetos a la proyección y aprobación del presupuesto de egresos que para cada ejercicio fiscal autorice el Ayuntamiento.</w:t>
      </w:r>
    </w:p>
    <w:p w:rsidR="00F811EB" w:rsidRPr="0014018C" w:rsidRDefault="00F811EB" w:rsidP="00F811EB">
      <w:pPr>
        <w:spacing w:after="360"/>
        <w:jc w:val="both"/>
        <w:rPr>
          <w:rFonts w:ascii="Calibri" w:eastAsia="Arial" w:hAnsi="Calibri" w:cs="Calibri"/>
          <w:sz w:val="22"/>
          <w:szCs w:val="22"/>
        </w:rPr>
      </w:pPr>
      <w:r w:rsidRPr="0014018C">
        <w:rPr>
          <w:rFonts w:ascii="Calibri" w:eastAsia="Arial" w:hAnsi="Calibri" w:cs="Calibri"/>
          <w:sz w:val="22"/>
          <w:szCs w:val="22"/>
        </w:rPr>
        <w:t>En el caso de obras cuya ejecución rebase un ejercicio presupuestal, deberá determinarse  en el presupuesto total de la obra  lo relativo a los ejercicios de que se trate, de acuerdo a las etapas de ejecución que se establezcan en la planeación y programación de las mismas.</w:t>
      </w:r>
    </w:p>
    <w:p w:rsidR="00F811EB" w:rsidRPr="0014018C" w:rsidRDefault="00F811EB" w:rsidP="00F811EB">
      <w:pPr>
        <w:spacing w:after="360"/>
        <w:jc w:val="both"/>
        <w:rPr>
          <w:rFonts w:ascii="Calibri" w:hAnsi="Calibri" w:cs="Calibri"/>
          <w:sz w:val="22"/>
          <w:szCs w:val="22"/>
        </w:rPr>
      </w:pPr>
      <w:r w:rsidRPr="0014018C">
        <w:rPr>
          <w:rFonts w:ascii="Calibri" w:hAnsi="Calibri" w:cs="Calibri"/>
          <w:b/>
          <w:sz w:val="22"/>
          <w:szCs w:val="22"/>
        </w:rPr>
        <w:t xml:space="preserve">Artículo 17. </w:t>
      </w:r>
      <w:r w:rsidRPr="0014018C">
        <w:rPr>
          <w:rFonts w:ascii="Calibri" w:hAnsi="Calibri" w:cs="Calibri"/>
          <w:sz w:val="22"/>
          <w:szCs w:val="22"/>
        </w:rPr>
        <w:t>Cuando el municipio requiera contratar o realizar estudios o proyectos, previamente verificará en sus archivos la existencia de trabajos que satisfagan sus requerimientos, en cuyo caso, no se procederá su contratación, salvo que se trate de trabajos complementarios, adecuación o actualización.</w:t>
      </w:r>
    </w:p>
    <w:p w:rsidR="0031703D" w:rsidRPr="0014018C" w:rsidRDefault="00F811EB" w:rsidP="00F811EB">
      <w:pPr>
        <w:spacing w:after="360"/>
        <w:jc w:val="both"/>
        <w:rPr>
          <w:rFonts w:ascii="Calibri" w:hAnsi="Calibri" w:cs="Calibri"/>
          <w:sz w:val="22"/>
          <w:szCs w:val="22"/>
        </w:rPr>
      </w:pPr>
      <w:r w:rsidRPr="0014018C">
        <w:rPr>
          <w:rFonts w:ascii="Calibri" w:hAnsi="Calibri" w:cs="Calibri"/>
          <w:sz w:val="22"/>
          <w:szCs w:val="22"/>
        </w:rPr>
        <w:lastRenderedPageBreak/>
        <w:t>No procederá la contratación de obra pública y servicios relacionados con la misma, cuando el municipio disponga cuantitativa y cualitativamente de los elementos, instalaciones y personal para llevarla a cabo por administración directa.</w:t>
      </w:r>
    </w:p>
    <w:p w:rsidR="00731655" w:rsidRPr="0014018C" w:rsidRDefault="00731655" w:rsidP="00731655">
      <w:pPr>
        <w:ind w:right="49"/>
        <w:jc w:val="center"/>
        <w:rPr>
          <w:rFonts w:asciiTheme="minorHAnsi" w:hAnsiTheme="minorHAnsi" w:cstheme="minorHAnsi"/>
          <w:b/>
          <w:sz w:val="22"/>
          <w:szCs w:val="22"/>
        </w:rPr>
      </w:pPr>
      <w:r w:rsidRPr="0014018C">
        <w:rPr>
          <w:rFonts w:asciiTheme="minorHAnsi" w:hAnsiTheme="minorHAnsi" w:cstheme="minorHAnsi"/>
          <w:b/>
          <w:sz w:val="22"/>
          <w:szCs w:val="22"/>
        </w:rPr>
        <w:t>Capítulo II</w:t>
      </w:r>
      <w:r w:rsidR="000E7213" w:rsidRPr="0014018C">
        <w:rPr>
          <w:rFonts w:asciiTheme="minorHAnsi" w:hAnsiTheme="minorHAnsi" w:cstheme="minorHAnsi"/>
          <w:b/>
          <w:sz w:val="22"/>
          <w:szCs w:val="22"/>
        </w:rPr>
        <w:t>I</w:t>
      </w:r>
    </w:p>
    <w:p w:rsidR="00731655" w:rsidRPr="0014018C" w:rsidRDefault="00731655" w:rsidP="00731655">
      <w:pPr>
        <w:ind w:right="49"/>
        <w:jc w:val="center"/>
        <w:rPr>
          <w:rFonts w:asciiTheme="minorHAnsi" w:hAnsiTheme="minorHAnsi" w:cstheme="minorHAnsi"/>
          <w:b/>
          <w:sz w:val="22"/>
          <w:szCs w:val="22"/>
        </w:rPr>
      </w:pPr>
      <w:r w:rsidRPr="0014018C">
        <w:rPr>
          <w:rFonts w:asciiTheme="minorHAnsi" w:hAnsiTheme="minorHAnsi" w:cstheme="minorHAnsi"/>
          <w:b/>
          <w:sz w:val="22"/>
          <w:szCs w:val="22"/>
        </w:rPr>
        <w:t>De los proyectos Ejecutivos</w:t>
      </w:r>
    </w:p>
    <w:p w:rsidR="00731655" w:rsidRPr="0014018C" w:rsidRDefault="00731655" w:rsidP="00731655">
      <w:pPr>
        <w:jc w:val="both"/>
        <w:rPr>
          <w:rFonts w:ascii="Arial" w:hAnsi="Arial" w:cs="Arial"/>
          <w:b/>
        </w:rPr>
      </w:pPr>
    </w:p>
    <w:p w:rsidR="00731655" w:rsidRPr="0014018C" w:rsidRDefault="00731655" w:rsidP="00731655">
      <w:pPr>
        <w:jc w:val="both"/>
        <w:rPr>
          <w:rFonts w:ascii="Calibri" w:hAnsi="Calibri" w:cs="Calibri"/>
          <w:sz w:val="22"/>
          <w:szCs w:val="22"/>
        </w:rPr>
      </w:pPr>
      <w:r w:rsidRPr="0014018C">
        <w:rPr>
          <w:rFonts w:ascii="Arial" w:hAnsi="Arial" w:cs="Arial"/>
          <w:b/>
        </w:rPr>
        <w:t xml:space="preserve">Artículo 18. </w:t>
      </w:r>
      <w:r w:rsidRPr="0014018C">
        <w:rPr>
          <w:rFonts w:ascii="Calibri" w:hAnsi="Calibri" w:cs="Calibri"/>
          <w:sz w:val="22"/>
          <w:szCs w:val="22"/>
        </w:rPr>
        <w:t xml:space="preserve">Los proyectos ejecutivos deberán ser elaborados atendiendo lo dispuesto en la ley, así como los programas y planes de desarrollo urbano aplicables a su área de ubicación, los lineamientos marcados en el dictamen de trazos, usos y destinos específicos,  y lo establecido en la legislación urbanística, el reglamento de construcción para el municipio de Puerto Vallarta, Jalisco, y demás leyes y reglamentos aplicables. </w:t>
      </w:r>
    </w:p>
    <w:p w:rsidR="00731655" w:rsidRPr="0014018C" w:rsidRDefault="00731655" w:rsidP="00731655">
      <w:pPr>
        <w:jc w:val="both"/>
        <w:rPr>
          <w:rFonts w:ascii="Calibri" w:hAnsi="Calibri" w:cs="Calibri"/>
          <w:sz w:val="22"/>
          <w:szCs w:val="22"/>
        </w:rPr>
      </w:pPr>
    </w:p>
    <w:p w:rsidR="00731655" w:rsidRPr="0014018C" w:rsidRDefault="00731655" w:rsidP="00657950">
      <w:pPr>
        <w:jc w:val="both"/>
        <w:rPr>
          <w:rFonts w:ascii="Calibri" w:hAnsi="Calibri" w:cs="Calibri"/>
          <w:b/>
          <w:sz w:val="22"/>
          <w:szCs w:val="22"/>
        </w:rPr>
      </w:pPr>
      <w:r w:rsidRPr="0014018C">
        <w:rPr>
          <w:rFonts w:ascii="Calibri" w:hAnsi="Calibri" w:cs="Calibri"/>
          <w:b/>
          <w:sz w:val="22"/>
          <w:szCs w:val="22"/>
        </w:rPr>
        <w:t xml:space="preserve">Artículo 19.  </w:t>
      </w:r>
      <w:r w:rsidRPr="0014018C">
        <w:rPr>
          <w:rFonts w:ascii="Calibri" w:hAnsi="Calibri" w:cs="Calibri"/>
          <w:sz w:val="22"/>
          <w:szCs w:val="22"/>
        </w:rPr>
        <w:t>El Proyecto ejecutivo se integrará como mínimo de:</w:t>
      </w:r>
    </w:p>
    <w:p w:rsidR="00731655" w:rsidRPr="0014018C" w:rsidRDefault="00731655" w:rsidP="00657950">
      <w:pPr>
        <w:jc w:val="both"/>
        <w:rPr>
          <w:rFonts w:ascii="Calibri" w:hAnsi="Calibri" w:cs="Calibri"/>
          <w:sz w:val="22"/>
          <w:szCs w:val="22"/>
        </w:rPr>
      </w:pPr>
    </w:p>
    <w:p w:rsidR="00731655" w:rsidRPr="0014018C" w:rsidRDefault="00731655" w:rsidP="009B57FC">
      <w:pPr>
        <w:ind w:left="284"/>
        <w:jc w:val="both"/>
        <w:rPr>
          <w:rFonts w:ascii="Calibri" w:hAnsi="Calibri" w:cs="Calibri"/>
          <w:sz w:val="22"/>
          <w:szCs w:val="22"/>
        </w:rPr>
      </w:pPr>
      <w:r w:rsidRPr="0014018C">
        <w:rPr>
          <w:rFonts w:ascii="Calibri" w:hAnsi="Calibri" w:cs="Calibri"/>
          <w:sz w:val="22"/>
          <w:szCs w:val="22"/>
        </w:rPr>
        <w:t>a)</w:t>
      </w:r>
      <w:r w:rsidRPr="0014018C">
        <w:rPr>
          <w:rFonts w:ascii="Calibri" w:hAnsi="Calibri" w:cs="Calibri"/>
          <w:sz w:val="22"/>
          <w:szCs w:val="22"/>
        </w:rPr>
        <w:tab/>
        <w:t>Levantamiento topográfico.</w:t>
      </w:r>
    </w:p>
    <w:p w:rsidR="00731655" w:rsidRPr="0014018C" w:rsidRDefault="00731655" w:rsidP="009B57FC">
      <w:pPr>
        <w:ind w:left="284"/>
        <w:jc w:val="both"/>
        <w:rPr>
          <w:rFonts w:ascii="Calibri" w:hAnsi="Calibri" w:cs="Calibri"/>
          <w:sz w:val="22"/>
          <w:szCs w:val="22"/>
        </w:rPr>
      </w:pPr>
      <w:r w:rsidRPr="0014018C">
        <w:rPr>
          <w:rFonts w:ascii="Calibri" w:hAnsi="Calibri" w:cs="Calibri"/>
          <w:sz w:val="22"/>
          <w:szCs w:val="22"/>
        </w:rPr>
        <w:t>b)</w:t>
      </w:r>
      <w:r w:rsidRPr="0014018C">
        <w:rPr>
          <w:rFonts w:ascii="Calibri" w:hAnsi="Calibri" w:cs="Calibri"/>
          <w:sz w:val="22"/>
          <w:szCs w:val="22"/>
        </w:rPr>
        <w:tab/>
        <w:t>Estudio de mecánica de suelos.</w:t>
      </w:r>
    </w:p>
    <w:p w:rsidR="00731655" w:rsidRPr="0014018C" w:rsidRDefault="00731655" w:rsidP="009B57FC">
      <w:pPr>
        <w:ind w:left="709" w:hanging="425"/>
        <w:jc w:val="both"/>
        <w:rPr>
          <w:rFonts w:ascii="Calibri" w:hAnsi="Calibri" w:cs="Calibri"/>
          <w:sz w:val="22"/>
          <w:szCs w:val="22"/>
        </w:rPr>
      </w:pPr>
      <w:r w:rsidRPr="0014018C">
        <w:rPr>
          <w:rFonts w:ascii="Calibri" w:hAnsi="Calibri" w:cs="Calibri"/>
          <w:sz w:val="22"/>
          <w:szCs w:val="22"/>
        </w:rPr>
        <w:t>c)</w:t>
      </w:r>
      <w:r w:rsidRPr="0014018C">
        <w:rPr>
          <w:rFonts w:ascii="Calibri" w:hAnsi="Calibri" w:cs="Calibri"/>
          <w:sz w:val="22"/>
          <w:szCs w:val="22"/>
        </w:rPr>
        <w:tab/>
        <w:t>Estudios y Proyectos específicos propios de edificación, restauración, conservación, urbanos o infraestructura.</w:t>
      </w:r>
    </w:p>
    <w:p w:rsidR="00731655" w:rsidRPr="0014018C" w:rsidRDefault="00731655" w:rsidP="009B57FC">
      <w:pPr>
        <w:ind w:left="284"/>
        <w:jc w:val="both"/>
        <w:rPr>
          <w:rFonts w:ascii="Calibri" w:hAnsi="Calibri" w:cs="Calibri"/>
          <w:sz w:val="22"/>
          <w:szCs w:val="22"/>
        </w:rPr>
      </w:pPr>
      <w:r w:rsidRPr="0014018C">
        <w:rPr>
          <w:rFonts w:ascii="Calibri" w:hAnsi="Calibri" w:cs="Calibri"/>
          <w:sz w:val="22"/>
          <w:szCs w:val="22"/>
        </w:rPr>
        <w:t>d)</w:t>
      </w:r>
      <w:r w:rsidRPr="0014018C">
        <w:rPr>
          <w:rFonts w:ascii="Calibri" w:hAnsi="Calibri" w:cs="Calibri"/>
          <w:sz w:val="22"/>
          <w:szCs w:val="22"/>
        </w:rPr>
        <w:tab/>
        <w:t>Cálculos y memorias.</w:t>
      </w:r>
    </w:p>
    <w:p w:rsidR="00731655" w:rsidRPr="0014018C" w:rsidRDefault="00731655" w:rsidP="009B57FC">
      <w:pPr>
        <w:ind w:left="284"/>
        <w:jc w:val="both"/>
        <w:rPr>
          <w:rFonts w:ascii="Calibri" w:hAnsi="Calibri" w:cs="Calibri"/>
          <w:sz w:val="22"/>
          <w:szCs w:val="22"/>
        </w:rPr>
      </w:pPr>
      <w:r w:rsidRPr="0014018C">
        <w:rPr>
          <w:rFonts w:ascii="Calibri" w:hAnsi="Calibri" w:cs="Calibri"/>
          <w:sz w:val="22"/>
          <w:szCs w:val="22"/>
        </w:rPr>
        <w:t>e)</w:t>
      </w:r>
      <w:r w:rsidRPr="0014018C">
        <w:rPr>
          <w:rFonts w:ascii="Calibri" w:hAnsi="Calibri" w:cs="Calibri"/>
          <w:sz w:val="22"/>
          <w:szCs w:val="22"/>
        </w:rPr>
        <w:tab/>
        <w:t>Especificaciones.</w:t>
      </w:r>
    </w:p>
    <w:p w:rsidR="00731655" w:rsidRPr="0014018C" w:rsidRDefault="00731655" w:rsidP="009B57FC">
      <w:pPr>
        <w:ind w:left="284"/>
        <w:jc w:val="both"/>
        <w:rPr>
          <w:rFonts w:ascii="Calibri" w:hAnsi="Calibri" w:cs="Calibri"/>
          <w:sz w:val="22"/>
          <w:szCs w:val="22"/>
        </w:rPr>
      </w:pPr>
      <w:r w:rsidRPr="0014018C">
        <w:rPr>
          <w:rFonts w:ascii="Calibri" w:hAnsi="Calibri" w:cs="Calibri"/>
          <w:sz w:val="22"/>
          <w:szCs w:val="22"/>
        </w:rPr>
        <w:t>f)</w:t>
      </w:r>
      <w:r w:rsidRPr="0014018C">
        <w:rPr>
          <w:rFonts w:ascii="Calibri" w:hAnsi="Calibri" w:cs="Calibri"/>
          <w:sz w:val="22"/>
          <w:szCs w:val="22"/>
        </w:rPr>
        <w:tab/>
        <w:t>Números generadores.</w:t>
      </w:r>
    </w:p>
    <w:p w:rsidR="00731655" w:rsidRPr="0014018C" w:rsidRDefault="00731655" w:rsidP="009B57FC">
      <w:pPr>
        <w:ind w:left="284"/>
        <w:jc w:val="both"/>
        <w:rPr>
          <w:rFonts w:ascii="Calibri" w:hAnsi="Calibri" w:cs="Calibri"/>
          <w:sz w:val="22"/>
          <w:szCs w:val="22"/>
        </w:rPr>
      </w:pPr>
      <w:r w:rsidRPr="0014018C">
        <w:rPr>
          <w:rFonts w:ascii="Calibri" w:hAnsi="Calibri" w:cs="Calibri"/>
          <w:sz w:val="22"/>
          <w:szCs w:val="22"/>
        </w:rPr>
        <w:t>g)</w:t>
      </w:r>
      <w:r w:rsidRPr="0014018C">
        <w:rPr>
          <w:rFonts w:ascii="Calibri" w:hAnsi="Calibri" w:cs="Calibri"/>
          <w:sz w:val="22"/>
          <w:szCs w:val="22"/>
        </w:rPr>
        <w:tab/>
        <w:t>Catálogo de conceptos.</w:t>
      </w:r>
    </w:p>
    <w:p w:rsidR="00731655" w:rsidRPr="0014018C" w:rsidRDefault="00657950" w:rsidP="009B57FC">
      <w:pPr>
        <w:ind w:left="284"/>
        <w:jc w:val="both"/>
        <w:rPr>
          <w:rFonts w:ascii="Calibri" w:hAnsi="Calibri" w:cs="Calibri"/>
          <w:sz w:val="22"/>
          <w:szCs w:val="22"/>
        </w:rPr>
      </w:pPr>
      <w:r w:rsidRPr="0014018C">
        <w:rPr>
          <w:rFonts w:ascii="Calibri" w:hAnsi="Calibri" w:cs="Calibri"/>
          <w:sz w:val="22"/>
          <w:szCs w:val="22"/>
        </w:rPr>
        <w:t>h)</w:t>
      </w:r>
      <w:r w:rsidRPr="0014018C">
        <w:rPr>
          <w:rFonts w:ascii="Calibri" w:hAnsi="Calibri" w:cs="Calibri"/>
          <w:sz w:val="22"/>
          <w:szCs w:val="22"/>
        </w:rPr>
        <w:tab/>
        <w:t xml:space="preserve">Presupuesto base. </w:t>
      </w:r>
    </w:p>
    <w:p w:rsidR="00657950" w:rsidRPr="0014018C" w:rsidRDefault="00657950" w:rsidP="009B57FC">
      <w:pPr>
        <w:ind w:left="284"/>
        <w:jc w:val="both"/>
        <w:rPr>
          <w:rFonts w:ascii="Calibri" w:hAnsi="Calibri" w:cs="Calibri"/>
          <w:sz w:val="22"/>
          <w:szCs w:val="22"/>
        </w:rPr>
      </w:pPr>
    </w:p>
    <w:p w:rsidR="00F811EB" w:rsidRPr="0014018C" w:rsidRDefault="000E7213" w:rsidP="00657950">
      <w:pPr>
        <w:ind w:right="49"/>
        <w:jc w:val="center"/>
        <w:rPr>
          <w:rFonts w:asciiTheme="minorHAnsi" w:hAnsiTheme="minorHAnsi" w:cstheme="minorHAnsi"/>
          <w:b/>
          <w:sz w:val="22"/>
          <w:szCs w:val="22"/>
        </w:rPr>
      </w:pPr>
      <w:r w:rsidRPr="0014018C">
        <w:rPr>
          <w:rFonts w:asciiTheme="minorHAnsi" w:hAnsiTheme="minorHAnsi" w:cstheme="minorHAnsi"/>
          <w:b/>
          <w:sz w:val="22"/>
          <w:szCs w:val="22"/>
        </w:rPr>
        <w:t>Capítulo IV</w:t>
      </w:r>
    </w:p>
    <w:p w:rsidR="00F811EB" w:rsidRPr="0014018C" w:rsidRDefault="00F811EB" w:rsidP="00657950">
      <w:pPr>
        <w:ind w:right="49"/>
        <w:jc w:val="center"/>
        <w:rPr>
          <w:rFonts w:asciiTheme="minorHAnsi" w:hAnsiTheme="minorHAnsi" w:cstheme="minorHAnsi"/>
          <w:b/>
          <w:sz w:val="22"/>
          <w:szCs w:val="22"/>
        </w:rPr>
      </w:pPr>
      <w:r w:rsidRPr="0014018C">
        <w:rPr>
          <w:rFonts w:asciiTheme="minorHAnsi" w:hAnsiTheme="minorHAnsi" w:cstheme="minorHAnsi"/>
          <w:b/>
          <w:sz w:val="22"/>
          <w:szCs w:val="22"/>
        </w:rPr>
        <w:t>De la contratación de obra pública</w:t>
      </w:r>
    </w:p>
    <w:p w:rsidR="000F44D6" w:rsidRPr="0014018C" w:rsidRDefault="000F44D6" w:rsidP="00657950">
      <w:pPr>
        <w:jc w:val="both"/>
        <w:rPr>
          <w:rFonts w:ascii="Arial" w:hAnsi="Arial" w:cs="Arial"/>
        </w:rPr>
      </w:pPr>
    </w:p>
    <w:p w:rsidR="00305E9C" w:rsidRPr="0014018C" w:rsidRDefault="00731655" w:rsidP="00657950">
      <w:pPr>
        <w:jc w:val="both"/>
        <w:rPr>
          <w:rFonts w:ascii="Calibri" w:eastAsia="Arial" w:hAnsi="Calibri" w:cs="Calibri"/>
          <w:sz w:val="22"/>
          <w:szCs w:val="22"/>
        </w:rPr>
      </w:pPr>
      <w:r w:rsidRPr="0014018C">
        <w:rPr>
          <w:rFonts w:ascii="Calibri" w:hAnsi="Calibri" w:cs="Calibri"/>
          <w:b/>
          <w:sz w:val="22"/>
          <w:szCs w:val="22"/>
        </w:rPr>
        <w:t>Artículo 20</w:t>
      </w:r>
      <w:r w:rsidR="00D61E3F" w:rsidRPr="0014018C">
        <w:rPr>
          <w:rFonts w:ascii="Calibri" w:hAnsi="Calibri" w:cs="Calibri"/>
          <w:b/>
          <w:sz w:val="22"/>
          <w:szCs w:val="22"/>
        </w:rPr>
        <w:t xml:space="preserve">. </w:t>
      </w:r>
      <w:r w:rsidR="00D61E3F" w:rsidRPr="0014018C">
        <w:rPr>
          <w:rFonts w:ascii="Calibri" w:hAnsi="Calibri" w:cs="Calibri"/>
          <w:sz w:val="22"/>
          <w:szCs w:val="22"/>
        </w:rPr>
        <w:t>El Municipio</w:t>
      </w:r>
      <w:r w:rsidR="00D61E3F" w:rsidRPr="0014018C">
        <w:rPr>
          <w:rFonts w:ascii="Calibri" w:eastAsia="Arial" w:hAnsi="Calibri" w:cs="Calibri"/>
          <w:b/>
          <w:sz w:val="22"/>
          <w:szCs w:val="22"/>
        </w:rPr>
        <w:t xml:space="preserve"> </w:t>
      </w:r>
      <w:r w:rsidR="00305E9C" w:rsidRPr="0014018C">
        <w:rPr>
          <w:rFonts w:ascii="Calibri" w:eastAsia="Arial" w:hAnsi="Calibri" w:cs="Calibri"/>
          <w:sz w:val="22"/>
          <w:szCs w:val="22"/>
        </w:rPr>
        <w:t>podrá contratar obra pública o servicios relacionados con la misma por cualquiera de los procedimientos que a continuación se señalan:</w:t>
      </w:r>
    </w:p>
    <w:p w:rsidR="00F477F6" w:rsidRPr="0014018C" w:rsidRDefault="00F477F6" w:rsidP="00657950">
      <w:pPr>
        <w:jc w:val="both"/>
        <w:rPr>
          <w:rFonts w:ascii="Calibri" w:eastAsia="Arial" w:hAnsi="Calibri" w:cs="Calibri"/>
          <w:b/>
          <w:sz w:val="22"/>
          <w:szCs w:val="22"/>
        </w:rPr>
      </w:pPr>
    </w:p>
    <w:p w:rsidR="00305E9C" w:rsidRPr="0014018C" w:rsidRDefault="00305E9C" w:rsidP="00FE680D">
      <w:pPr>
        <w:pStyle w:val="Prrafodelista"/>
        <w:numPr>
          <w:ilvl w:val="0"/>
          <w:numId w:val="17"/>
        </w:numPr>
        <w:jc w:val="both"/>
        <w:rPr>
          <w:rFonts w:ascii="Calibri" w:eastAsia="Arial" w:hAnsi="Calibri" w:cs="Calibri"/>
          <w:sz w:val="22"/>
          <w:szCs w:val="22"/>
        </w:rPr>
      </w:pPr>
      <w:r w:rsidRPr="0014018C">
        <w:rPr>
          <w:rFonts w:ascii="Calibri" w:eastAsia="Arial" w:hAnsi="Calibri" w:cs="Calibri"/>
          <w:sz w:val="22"/>
          <w:szCs w:val="22"/>
        </w:rPr>
        <w:t>Licitación pública;</w:t>
      </w:r>
    </w:p>
    <w:p w:rsidR="00305E9C" w:rsidRPr="0014018C" w:rsidRDefault="00305E9C" w:rsidP="00FE680D">
      <w:pPr>
        <w:pStyle w:val="Prrafodelista"/>
        <w:numPr>
          <w:ilvl w:val="0"/>
          <w:numId w:val="17"/>
        </w:numPr>
        <w:jc w:val="both"/>
        <w:rPr>
          <w:rFonts w:ascii="Calibri" w:eastAsia="Arial" w:hAnsi="Calibri" w:cs="Calibri"/>
          <w:sz w:val="22"/>
          <w:szCs w:val="22"/>
        </w:rPr>
      </w:pPr>
      <w:r w:rsidRPr="0014018C">
        <w:rPr>
          <w:rFonts w:ascii="Calibri" w:eastAsia="Arial" w:hAnsi="Calibri" w:cs="Calibri"/>
          <w:sz w:val="22"/>
          <w:szCs w:val="22"/>
        </w:rPr>
        <w:t>Concurso simplificado sumario; o</w:t>
      </w:r>
    </w:p>
    <w:p w:rsidR="00305E9C" w:rsidRPr="0014018C" w:rsidRDefault="00305E9C" w:rsidP="00FE680D">
      <w:pPr>
        <w:pStyle w:val="Prrafodelista"/>
        <w:numPr>
          <w:ilvl w:val="0"/>
          <w:numId w:val="17"/>
        </w:numPr>
        <w:jc w:val="both"/>
        <w:rPr>
          <w:rFonts w:ascii="Calibri" w:eastAsia="Arial" w:hAnsi="Calibri" w:cs="Calibri"/>
          <w:sz w:val="22"/>
          <w:szCs w:val="22"/>
        </w:rPr>
      </w:pPr>
      <w:r w:rsidRPr="0014018C">
        <w:rPr>
          <w:rFonts w:ascii="Calibri" w:eastAsia="Arial" w:hAnsi="Calibri" w:cs="Calibri"/>
          <w:sz w:val="22"/>
          <w:szCs w:val="22"/>
        </w:rPr>
        <w:t>Adjudicación directa.</w:t>
      </w:r>
    </w:p>
    <w:p w:rsidR="00D61E3F" w:rsidRPr="0014018C" w:rsidRDefault="00D61E3F" w:rsidP="00657950">
      <w:pPr>
        <w:jc w:val="both"/>
        <w:rPr>
          <w:rFonts w:ascii="Arial" w:eastAsia="Arial" w:hAnsi="Arial" w:cs="Arial"/>
        </w:rPr>
      </w:pPr>
    </w:p>
    <w:p w:rsidR="00D61E3F" w:rsidRPr="0014018C" w:rsidRDefault="00731655" w:rsidP="00657950">
      <w:pPr>
        <w:jc w:val="both"/>
        <w:rPr>
          <w:rFonts w:ascii="Calibri" w:eastAsia="Arial" w:hAnsi="Calibri" w:cs="Calibri"/>
          <w:sz w:val="22"/>
          <w:szCs w:val="22"/>
        </w:rPr>
      </w:pPr>
      <w:r w:rsidRPr="0014018C">
        <w:rPr>
          <w:rFonts w:ascii="Calibri" w:eastAsia="Arial" w:hAnsi="Calibri" w:cs="Calibri"/>
          <w:b/>
          <w:sz w:val="22"/>
          <w:szCs w:val="22"/>
        </w:rPr>
        <w:t>Artículo 21</w:t>
      </w:r>
      <w:r w:rsidR="00305E9C" w:rsidRPr="0014018C">
        <w:rPr>
          <w:rFonts w:ascii="Calibri" w:eastAsia="Arial" w:hAnsi="Calibri" w:cs="Calibri"/>
          <w:b/>
          <w:sz w:val="22"/>
          <w:szCs w:val="22"/>
        </w:rPr>
        <w:t>.</w:t>
      </w:r>
      <w:r w:rsidR="00305E9C" w:rsidRPr="0014018C">
        <w:rPr>
          <w:rFonts w:ascii="Calibri" w:eastAsia="Arial" w:hAnsi="Calibri" w:cs="Calibri"/>
          <w:sz w:val="22"/>
          <w:szCs w:val="22"/>
        </w:rPr>
        <w:t xml:space="preserve"> La modalidad de contratación de obra pública, deberá determinarse con base a lo siguiente:</w:t>
      </w:r>
    </w:p>
    <w:p w:rsidR="00305E9C" w:rsidRPr="0014018C" w:rsidRDefault="00305E9C" w:rsidP="00FE680D">
      <w:pPr>
        <w:pStyle w:val="Prrafodelista"/>
        <w:numPr>
          <w:ilvl w:val="0"/>
          <w:numId w:val="18"/>
        </w:numPr>
        <w:jc w:val="both"/>
        <w:rPr>
          <w:rFonts w:ascii="Calibri" w:eastAsia="Arial" w:hAnsi="Calibri" w:cs="Calibri"/>
          <w:sz w:val="22"/>
          <w:szCs w:val="22"/>
        </w:rPr>
      </w:pPr>
      <w:r w:rsidRPr="0014018C">
        <w:rPr>
          <w:rFonts w:ascii="Calibri" w:eastAsia="Arial" w:hAnsi="Calibri" w:cs="Calibri"/>
          <w:sz w:val="22"/>
          <w:szCs w:val="22"/>
        </w:rPr>
        <w:t>La obra pública cuyo monto total a cargo de erario público no exceda de veinte mil veces el valor diario de la Unidad de Medida y Actualización (UMA) puede contratarse por cualquiera de las modalidades señaladas;</w:t>
      </w:r>
    </w:p>
    <w:p w:rsidR="00305E9C" w:rsidRPr="0014018C" w:rsidRDefault="00305E9C" w:rsidP="00FE680D">
      <w:pPr>
        <w:pStyle w:val="Prrafodelista"/>
        <w:numPr>
          <w:ilvl w:val="0"/>
          <w:numId w:val="18"/>
        </w:numPr>
        <w:jc w:val="both"/>
        <w:rPr>
          <w:rFonts w:ascii="Calibri" w:eastAsia="Arial" w:hAnsi="Calibri" w:cs="Calibri"/>
          <w:sz w:val="22"/>
          <w:szCs w:val="22"/>
        </w:rPr>
      </w:pPr>
      <w:r w:rsidRPr="0014018C">
        <w:rPr>
          <w:rFonts w:ascii="Calibri" w:eastAsia="Arial" w:hAnsi="Calibri" w:cs="Calibri"/>
          <w:sz w:val="22"/>
          <w:szCs w:val="22"/>
        </w:rPr>
        <w:t>La obra pública cuyo monto total a cargo de erario público no exceda de cien mil veces el valor diario de la Unidad de Medida y Actualización (UMA)  puede contratarse por concurso simplificado sumario o licitación pública, y</w:t>
      </w:r>
    </w:p>
    <w:p w:rsidR="00D61E3F" w:rsidRPr="0014018C" w:rsidRDefault="00305E9C" w:rsidP="00FE680D">
      <w:pPr>
        <w:pStyle w:val="Prrafodelista"/>
        <w:numPr>
          <w:ilvl w:val="0"/>
          <w:numId w:val="18"/>
        </w:numPr>
        <w:jc w:val="both"/>
        <w:rPr>
          <w:rFonts w:ascii="Calibri" w:eastAsia="Arial" w:hAnsi="Calibri" w:cs="Calibri"/>
          <w:sz w:val="22"/>
          <w:szCs w:val="22"/>
        </w:rPr>
      </w:pPr>
      <w:r w:rsidRPr="0014018C">
        <w:rPr>
          <w:rFonts w:ascii="Calibri" w:eastAsia="Arial" w:hAnsi="Calibri" w:cs="Calibri"/>
          <w:sz w:val="22"/>
          <w:szCs w:val="22"/>
        </w:rPr>
        <w:t>La obra pública cuyo monto total a cargo de erario público sea igual o mayor a los cien mil veces el valor diario de la Unidad de Medida y Actualización (UMA) deberá contratarse por licitación pública.</w:t>
      </w:r>
    </w:p>
    <w:p w:rsidR="00D61E3F" w:rsidRPr="0014018C" w:rsidRDefault="00D61E3F" w:rsidP="00D61E3F">
      <w:pPr>
        <w:jc w:val="both"/>
        <w:rPr>
          <w:rFonts w:ascii="Calibri" w:eastAsia="Arial" w:hAnsi="Calibri" w:cs="Calibri"/>
          <w:sz w:val="22"/>
          <w:szCs w:val="22"/>
        </w:rPr>
      </w:pPr>
    </w:p>
    <w:p w:rsidR="00305E9C" w:rsidRPr="0014018C" w:rsidRDefault="00731655" w:rsidP="00D61E3F">
      <w:pPr>
        <w:jc w:val="both"/>
        <w:rPr>
          <w:rFonts w:ascii="Calibri" w:eastAsia="Arial" w:hAnsi="Calibri" w:cs="Calibri"/>
          <w:sz w:val="22"/>
          <w:szCs w:val="22"/>
        </w:rPr>
      </w:pPr>
      <w:r w:rsidRPr="0014018C">
        <w:rPr>
          <w:rFonts w:ascii="Calibri" w:eastAsia="Arial" w:hAnsi="Calibri" w:cs="Calibri"/>
          <w:b/>
          <w:sz w:val="22"/>
          <w:szCs w:val="22"/>
        </w:rPr>
        <w:lastRenderedPageBreak/>
        <w:t>Artículo 22</w:t>
      </w:r>
      <w:r w:rsidR="00D61E3F" w:rsidRPr="0014018C">
        <w:rPr>
          <w:rFonts w:ascii="Calibri" w:eastAsia="Arial" w:hAnsi="Calibri" w:cs="Calibri"/>
          <w:b/>
          <w:sz w:val="22"/>
          <w:szCs w:val="22"/>
        </w:rPr>
        <w:t>.</w:t>
      </w:r>
      <w:r w:rsidR="00D61E3F" w:rsidRPr="0014018C">
        <w:rPr>
          <w:rFonts w:ascii="Calibri" w:eastAsia="Arial" w:hAnsi="Calibri" w:cs="Calibri"/>
          <w:sz w:val="22"/>
          <w:szCs w:val="22"/>
        </w:rPr>
        <w:t xml:space="preserve"> </w:t>
      </w:r>
      <w:r w:rsidR="00305E9C" w:rsidRPr="0014018C">
        <w:rPr>
          <w:rFonts w:ascii="Calibri" w:eastAsia="Arial" w:hAnsi="Calibri" w:cs="Calibri"/>
          <w:sz w:val="22"/>
          <w:szCs w:val="22"/>
        </w:rPr>
        <w:t>S</w:t>
      </w:r>
      <w:r w:rsidR="00D61E3F" w:rsidRPr="0014018C">
        <w:rPr>
          <w:rFonts w:ascii="Calibri" w:eastAsia="Arial" w:hAnsi="Calibri" w:cs="Calibri"/>
          <w:sz w:val="22"/>
          <w:szCs w:val="22"/>
        </w:rPr>
        <w:t>in perjuicio de lo dispuesto en</w:t>
      </w:r>
      <w:r w:rsidR="00305E9C" w:rsidRPr="0014018C">
        <w:rPr>
          <w:rFonts w:ascii="Calibri" w:eastAsia="Arial" w:hAnsi="Calibri" w:cs="Calibri"/>
          <w:sz w:val="22"/>
          <w:szCs w:val="22"/>
        </w:rPr>
        <w:t xml:space="preserve"> </w:t>
      </w:r>
      <w:r w:rsidR="00D61E3F" w:rsidRPr="0014018C">
        <w:rPr>
          <w:rFonts w:ascii="Calibri" w:eastAsia="Arial" w:hAnsi="Calibri" w:cs="Calibri"/>
          <w:sz w:val="22"/>
          <w:szCs w:val="22"/>
        </w:rPr>
        <w:t xml:space="preserve">el artículo </w:t>
      </w:r>
      <w:r w:rsidR="00305E9C" w:rsidRPr="0014018C">
        <w:rPr>
          <w:rFonts w:ascii="Calibri" w:eastAsia="Arial" w:hAnsi="Calibri" w:cs="Calibri"/>
          <w:sz w:val="22"/>
          <w:szCs w:val="22"/>
        </w:rPr>
        <w:t>anterior, se podrá contratar obra pública a través de cualquiera de las modalidades señaladas con anterioridad, cuando:</w:t>
      </w:r>
    </w:p>
    <w:p w:rsidR="00D61E3F" w:rsidRPr="0014018C" w:rsidRDefault="00D61E3F" w:rsidP="00D61E3F">
      <w:pPr>
        <w:jc w:val="both"/>
        <w:rPr>
          <w:rFonts w:ascii="Calibri" w:eastAsia="Arial" w:hAnsi="Calibri" w:cs="Calibri"/>
          <w:sz w:val="22"/>
          <w:szCs w:val="22"/>
        </w:rPr>
      </w:pPr>
    </w:p>
    <w:p w:rsidR="00305E9C" w:rsidRPr="0014018C" w:rsidRDefault="00305E9C" w:rsidP="00FE680D">
      <w:pPr>
        <w:pStyle w:val="Prrafodelista"/>
        <w:numPr>
          <w:ilvl w:val="0"/>
          <w:numId w:val="19"/>
        </w:numPr>
        <w:jc w:val="both"/>
        <w:rPr>
          <w:rFonts w:ascii="Calibri" w:eastAsia="Arial" w:hAnsi="Calibri" w:cs="Calibri"/>
          <w:sz w:val="22"/>
          <w:szCs w:val="22"/>
        </w:rPr>
      </w:pPr>
      <w:r w:rsidRPr="0014018C">
        <w:rPr>
          <w:rFonts w:ascii="Calibri" w:eastAsia="Arial" w:hAnsi="Calibri" w:cs="Calibri"/>
          <w:sz w:val="22"/>
          <w:szCs w:val="22"/>
        </w:rPr>
        <w:t>Para su realización se requiera fundamentalmente de mano de obra campesina o urbana marginada y se contrate directamente con los vecinos de la localidad o lugar de los trabajos;</w:t>
      </w:r>
    </w:p>
    <w:p w:rsidR="00305E9C" w:rsidRPr="0014018C" w:rsidRDefault="00305E9C" w:rsidP="00FE680D">
      <w:pPr>
        <w:pStyle w:val="Prrafodelista"/>
        <w:numPr>
          <w:ilvl w:val="0"/>
          <w:numId w:val="19"/>
        </w:numPr>
        <w:jc w:val="both"/>
        <w:rPr>
          <w:rFonts w:ascii="Calibri" w:eastAsia="Arial" w:hAnsi="Calibri" w:cs="Calibri"/>
          <w:sz w:val="22"/>
          <w:szCs w:val="22"/>
        </w:rPr>
      </w:pPr>
      <w:r w:rsidRPr="0014018C">
        <w:rPr>
          <w:rFonts w:ascii="Calibri" w:eastAsia="Arial" w:hAnsi="Calibri" w:cs="Calibri"/>
          <w:sz w:val="22"/>
          <w:szCs w:val="22"/>
        </w:rPr>
        <w:t>Por cualquier causa quede sin efecto un contrato y falte de ejecutarse menos del cincuenta por ciento de la obra pública, para lo cual deberá otorgarse el contrato a quien hubiere quedado en el segundo lugar en el procedimiento respectivo, y si esto no fuere posible por causa justificada, a quien siga en el orden;</w:t>
      </w:r>
    </w:p>
    <w:p w:rsidR="00305E9C" w:rsidRPr="0014018C" w:rsidRDefault="00305E9C" w:rsidP="00FE680D">
      <w:pPr>
        <w:pStyle w:val="Prrafodelista"/>
        <w:numPr>
          <w:ilvl w:val="0"/>
          <w:numId w:val="19"/>
        </w:numPr>
        <w:jc w:val="both"/>
        <w:rPr>
          <w:rFonts w:ascii="Calibri" w:eastAsia="Arial" w:hAnsi="Calibri" w:cs="Calibri"/>
          <w:sz w:val="22"/>
          <w:szCs w:val="22"/>
        </w:rPr>
      </w:pPr>
      <w:r w:rsidRPr="0014018C">
        <w:rPr>
          <w:rFonts w:ascii="Calibri" w:eastAsia="Arial" w:hAnsi="Calibri" w:cs="Calibri"/>
          <w:sz w:val="22"/>
          <w:szCs w:val="22"/>
        </w:rPr>
        <w:t>Se rescinda el contrato por causas imputables al contratista, para lo cual deberá otorgarse el contrato a quien hubiere quedado en el segundo lugar en el procedimiento respectivo, y si esto no fuere posible por causa justificada, a quien siga en el orden, siempre que la diferencia de precio con respecto a la proposición que inicialmente hubiere resultado ganadora no sea superior al diez por ciento, conforme al procedimiento establecido en e</w:t>
      </w:r>
      <w:r w:rsidR="00481327" w:rsidRPr="0014018C">
        <w:rPr>
          <w:rFonts w:ascii="Calibri" w:eastAsia="Arial" w:hAnsi="Calibri" w:cs="Calibri"/>
          <w:sz w:val="22"/>
          <w:szCs w:val="22"/>
        </w:rPr>
        <w:t>ste</w:t>
      </w:r>
      <w:r w:rsidRPr="0014018C">
        <w:rPr>
          <w:rFonts w:ascii="Calibri" w:eastAsia="Arial" w:hAnsi="Calibri" w:cs="Calibri"/>
          <w:sz w:val="22"/>
          <w:szCs w:val="22"/>
        </w:rPr>
        <w:t xml:space="preserve"> Reglamento;</w:t>
      </w:r>
    </w:p>
    <w:p w:rsidR="00305E9C" w:rsidRPr="0014018C" w:rsidRDefault="00305E9C" w:rsidP="00FE680D">
      <w:pPr>
        <w:pStyle w:val="Prrafodelista"/>
        <w:numPr>
          <w:ilvl w:val="0"/>
          <w:numId w:val="19"/>
        </w:numPr>
        <w:jc w:val="both"/>
        <w:rPr>
          <w:rFonts w:ascii="Calibri" w:eastAsia="Arial" w:hAnsi="Calibri" w:cs="Calibri"/>
          <w:sz w:val="22"/>
          <w:szCs w:val="22"/>
        </w:rPr>
      </w:pPr>
      <w:r w:rsidRPr="0014018C">
        <w:rPr>
          <w:rFonts w:ascii="Calibri" w:eastAsia="Arial" w:hAnsi="Calibri" w:cs="Calibri"/>
          <w:sz w:val="22"/>
          <w:szCs w:val="22"/>
        </w:rPr>
        <w:t>El contrato deba celebrarse con determinado contratista, por tratarse de obras de arte, sea éste el titular de la patente, derechos de autor o del equipo necesario para la ejecución de la obra;</w:t>
      </w:r>
    </w:p>
    <w:p w:rsidR="00305E9C" w:rsidRPr="0014018C" w:rsidRDefault="00305E9C" w:rsidP="00FE680D">
      <w:pPr>
        <w:pStyle w:val="Prrafodelista"/>
        <w:numPr>
          <w:ilvl w:val="0"/>
          <w:numId w:val="19"/>
        </w:numPr>
        <w:jc w:val="both"/>
        <w:rPr>
          <w:rFonts w:ascii="Calibri" w:eastAsia="Arial" w:hAnsi="Calibri" w:cs="Calibri"/>
          <w:sz w:val="22"/>
          <w:szCs w:val="22"/>
        </w:rPr>
      </w:pPr>
      <w:r w:rsidRPr="0014018C">
        <w:rPr>
          <w:rFonts w:ascii="Calibri" w:eastAsia="Arial" w:hAnsi="Calibri" w:cs="Calibri"/>
          <w:sz w:val="22"/>
          <w:szCs w:val="22"/>
        </w:rPr>
        <w:t>Se trate de trabajos de conservación, mantenimiento, demolición, restauración, reparación u otros análogos y no sea posible precisar su alcance, definir el catálogo de conceptos y cantidades de trabajo o determinar las especificaciones correspondientes para elaborar el programa y calendario de ejecución;</w:t>
      </w:r>
    </w:p>
    <w:p w:rsidR="00305E9C" w:rsidRPr="0014018C" w:rsidRDefault="00305E9C" w:rsidP="00FE680D">
      <w:pPr>
        <w:pStyle w:val="Prrafodelista"/>
        <w:numPr>
          <w:ilvl w:val="0"/>
          <w:numId w:val="19"/>
        </w:numPr>
        <w:jc w:val="both"/>
        <w:rPr>
          <w:rFonts w:ascii="Calibri" w:eastAsia="Arial" w:hAnsi="Calibri" w:cs="Calibri"/>
          <w:sz w:val="22"/>
          <w:szCs w:val="22"/>
        </w:rPr>
      </w:pPr>
      <w:r w:rsidRPr="0014018C">
        <w:rPr>
          <w:rFonts w:ascii="Calibri" w:eastAsia="Arial" w:hAnsi="Calibri" w:cs="Calibri"/>
          <w:sz w:val="22"/>
          <w:szCs w:val="22"/>
        </w:rPr>
        <w:t>Se trate de servicios técnicos prestados por una persona física, y realizados por ella misma, sin requerir de la utilización de más de un especialista o técnico;</w:t>
      </w:r>
    </w:p>
    <w:p w:rsidR="00305E9C" w:rsidRPr="0014018C" w:rsidRDefault="00305E9C" w:rsidP="00FE680D">
      <w:pPr>
        <w:pStyle w:val="Prrafodelista"/>
        <w:numPr>
          <w:ilvl w:val="0"/>
          <w:numId w:val="19"/>
        </w:numPr>
        <w:jc w:val="both"/>
        <w:rPr>
          <w:rFonts w:ascii="Calibri" w:eastAsia="Arial" w:hAnsi="Calibri" w:cs="Calibri"/>
          <w:sz w:val="22"/>
          <w:szCs w:val="22"/>
        </w:rPr>
      </w:pPr>
      <w:r w:rsidRPr="0014018C">
        <w:rPr>
          <w:rFonts w:ascii="Calibri" w:eastAsia="Arial" w:hAnsi="Calibri" w:cs="Calibri"/>
          <w:sz w:val="22"/>
          <w:szCs w:val="22"/>
        </w:rPr>
        <w:t>Se trate de servicios de consultorías, asesorías, estudios, investigaciones o capacitación;</w:t>
      </w:r>
    </w:p>
    <w:p w:rsidR="00305E9C" w:rsidRPr="0014018C" w:rsidRDefault="00305E9C" w:rsidP="00FE680D">
      <w:pPr>
        <w:pStyle w:val="Prrafodelista"/>
        <w:numPr>
          <w:ilvl w:val="0"/>
          <w:numId w:val="19"/>
        </w:numPr>
        <w:jc w:val="both"/>
        <w:rPr>
          <w:rFonts w:ascii="Calibri" w:eastAsia="Arial" w:hAnsi="Calibri" w:cs="Calibri"/>
          <w:sz w:val="22"/>
          <w:szCs w:val="22"/>
        </w:rPr>
      </w:pPr>
      <w:r w:rsidRPr="0014018C">
        <w:rPr>
          <w:rFonts w:ascii="Calibri" w:eastAsia="Arial" w:hAnsi="Calibri" w:cs="Calibri"/>
          <w:sz w:val="22"/>
          <w:szCs w:val="22"/>
        </w:rPr>
        <w:t>Se presenten circunstancias extraordinarias que requieran con urgencia de una obra;</w:t>
      </w:r>
    </w:p>
    <w:p w:rsidR="00305E9C" w:rsidRPr="0014018C" w:rsidRDefault="00305E9C" w:rsidP="00FE680D">
      <w:pPr>
        <w:pStyle w:val="Prrafodelista"/>
        <w:numPr>
          <w:ilvl w:val="0"/>
          <w:numId w:val="19"/>
        </w:numPr>
        <w:jc w:val="both"/>
        <w:rPr>
          <w:rFonts w:ascii="Calibri" w:eastAsia="Arial" w:hAnsi="Calibri" w:cs="Calibri"/>
          <w:sz w:val="22"/>
          <w:szCs w:val="22"/>
        </w:rPr>
      </w:pPr>
      <w:r w:rsidRPr="0014018C">
        <w:rPr>
          <w:rFonts w:ascii="Calibri" w:eastAsia="Arial" w:hAnsi="Calibri" w:cs="Calibri"/>
          <w:sz w:val="22"/>
          <w:szCs w:val="22"/>
        </w:rPr>
        <w:t>Se declare desierta una licitación en segunda convocatoria o un concurso simplificado sumario en primera invitación;</w:t>
      </w:r>
    </w:p>
    <w:p w:rsidR="00305E9C" w:rsidRPr="0014018C" w:rsidRDefault="00305E9C" w:rsidP="00FE680D">
      <w:pPr>
        <w:pStyle w:val="Prrafodelista"/>
        <w:numPr>
          <w:ilvl w:val="0"/>
          <w:numId w:val="19"/>
        </w:numPr>
        <w:jc w:val="both"/>
        <w:rPr>
          <w:rFonts w:ascii="Calibri" w:eastAsia="Arial" w:hAnsi="Calibri" w:cs="Calibri"/>
          <w:sz w:val="22"/>
          <w:szCs w:val="22"/>
        </w:rPr>
      </w:pPr>
      <w:r w:rsidRPr="0014018C">
        <w:rPr>
          <w:rFonts w:ascii="Calibri" w:eastAsia="Arial" w:hAnsi="Calibri" w:cs="Calibri"/>
          <w:sz w:val="22"/>
          <w:szCs w:val="22"/>
        </w:rPr>
        <w:t xml:space="preserve">Como consecuencia de caso fortuito o fuerza mayor, peligre o se altere el orden social, la economía, los servicios públicos, la salubridad, la seguridad o el ambiente de alguna zona o región del </w:t>
      </w:r>
      <w:r w:rsidR="00956319" w:rsidRPr="0014018C">
        <w:rPr>
          <w:rFonts w:ascii="Calibri" w:eastAsia="Arial" w:hAnsi="Calibri" w:cs="Calibri"/>
          <w:sz w:val="22"/>
          <w:szCs w:val="22"/>
        </w:rPr>
        <w:t>Municipio</w:t>
      </w:r>
      <w:r w:rsidRPr="0014018C">
        <w:rPr>
          <w:rFonts w:ascii="Calibri" w:eastAsia="Arial" w:hAnsi="Calibri" w:cs="Calibri"/>
          <w:sz w:val="22"/>
          <w:szCs w:val="22"/>
        </w:rPr>
        <w:t xml:space="preserve"> y no sea posible contratar la obra mediante licitación pública en el tiempo requerido para atender la eventualidad;</w:t>
      </w:r>
    </w:p>
    <w:p w:rsidR="00305E9C" w:rsidRPr="0014018C" w:rsidRDefault="00305E9C" w:rsidP="00FE680D">
      <w:pPr>
        <w:pStyle w:val="Prrafodelista"/>
        <w:numPr>
          <w:ilvl w:val="0"/>
          <w:numId w:val="19"/>
        </w:numPr>
        <w:jc w:val="both"/>
        <w:rPr>
          <w:rFonts w:ascii="Calibri" w:eastAsia="Arial" w:hAnsi="Calibri" w:cs="Calibri"/>
          <w:sz w:val="22"/>
          <w:szCs w:val="22"/>
        </w:rPr>
      </w:pPr>
      <w:r w:rsidRPr="0014018C">
        <w:rPr>
          <w:rFonts w:ascii="Calibri" w:eastAsia="Arial" w:hAnsi="Calibri" w:cs="Calibri"/>
          <w:sz w:val="22"/>
          <w:szCs w:val="22"/>
        </w:rPr>
        <w:t>Existan circunstancias que puedan provocar pérdidas o costos adicionales importantes, debidamente justificados; o</w:t>
      </w:r>
    </w:p>
    <w:p w:rsidR="00305E9C" w:rsidRPr="0014018C" w:rsidRDefault="00305E9C" w:rsidP="00FE680D">
      <w:pPr>
        <w:pStyle w:val="Prrafodelista"/>
        <w:numPr>
          <w:ilvl w:val="0"/>
          <w:numId w:val="19"/>
        </w:numPr>
        <w:jc w:val="both"/>
        <w:rPr>
          <w:rFonts w:ascii="Arial" w:eastAsia="Arial" w:hAnsi="Arial" w:cs="Arial"/>
          <w:sz w:val="22"/>
          <w:szCs w:val="22"/>
        </w:rPr>
      </w:pPr>
      <w:r w:rsidRPr="0014018C">
        <w:rPr>
          <w:rFonts w:ascii="Calibri" w:eastAsia="Arial" w:hAnsi="Calibri" w:cs="Calibri"/>
          <w:sz w:val="22"/>
          <w:szCs w:val="22"/>
        </w:rPr>
        <w:t>Se acepte la ejecución de la obra pública a título de dación en pago, en los términos del convenio respectivo con la dependencia encargada de las finanzas públicas</w:t>
      </w:r>
      <w:r w:rsidRPr="0014018C">
        <w:rPr>
          <w:rFonts w:ascii="Arial" w:eastAsia="Arial" w:hAnsi="Arial" w:cs="Arial"/>
          <w:sz w:val="22"/>
          <w:szCs w:val="22"/>
        </w:rPr>
        <w:t xml:space="preserve">. </w:t>
      </w:r>
    </w:p>
    <w:p w:rsidR="00731655" w:rsidRPr="0014018C" w:rsidRDefault="00731655" w:rsidP="0074000C">
      <w:pPr>
        <w:jc w:val="both"/>
        <w:rPr>
          <w:rFonts w:ascii="Calibri" w:eastAsia="Arial" w:hAnsi="Calibri" w:cs="Calibri"/>
          <w:b/>
          <w:sz w:val="22"/>
          <w:szCs w:val="22"/>
        </w:rPr>
      </w:pPr>
    </w:p>
    <w:p w:rsidR="00731655" w:rsidRPr="0014018C" w:rsidRDefault="00731655" w:rsidP="00731655">
      <w:pPr>
        <w:jc w:val="both"/>
        <w:rPr>
          <w:rFonts w:asciiTheme="minorHAnsi" w:hAnsiTheme="minorHAnsi" w:cstheme="minorHAnsi"/>
          <w:sz w:val="22"/>
          <w:szCs w:val="22"/>
        </w:rPr>
      </w:pPr>
      <w:r w:rsidRPr="0014018C">
        <w:rPr>
          <w:rFonts w:asciiTheme="minorHAnsi" w:eastAsia="Arial" w:hAnsiTheme="minorHAnsi" w:cstheme="minorHAnsi"/>
          <w:b/>
          <w:sz w:val="22"/>
          <w:szCs w:val="22"/>
        </w:rPr>
        <w:t>Artículo 23</w:t>
      </w:r>
      <w:r w:rsidR="0074000C" w:rsidRPr="0014018C">
        <w:rPr>
          <w:rFonts w:asciiTheme="minorHAnsi" w:eastAsia="Arial" w:hAnsiTheme="minorHAnsi" w:cstheme="minorHAnsi"/>
          <w:b/>
          <w:sz w:val="22"/>
          <w:szCs w:val="22"/>
        </w:rPr>
        <w:t>.</w:t>
      </w:r>
      <w:r w:rsidR="0074000C" w:rsidRPr="0014018C">
        <w:rPr>
          <w:rFonts w:asciiTheme="minorHAnsi" w:hAnsiTheme="minorHAnsi" w:cstheme="minorHAnsi"/>
          <w:sz w:val="22"/>
          <w:szCs w:val="22"/>
        </w:rPr>
        <w:t xml:space="preserve"> </w:t>
      </w:r>
      <w:r w:rsidRPr="0014018C">
        <w:rPr>
          <w:rFonts w:asciiTheme="minorHAnsi" w:eastAsia="Arial" w:hAnsiTheme="minorHAnsi" w:cstheme="minorHAnsi"/>
          <w:sz w:val="22"/>
          <w:szCs w:val="22"/>
        </w:rPr>
        <w:t>La contratación de obra pública que se realice conforme al presente reglamento, se adjudicará preferentemente a través de licitaciones públicas mediante convocatoria pública para que libremente se presenten proposiciones solventes en sobre cerrado, que serán abiertos públicamente, a fin de asegurar las mejores condiciones disponibles en cuanto a precio, calidad, financiamiento, oportunidad y demás circunstancias pertinentes.</w:t>
      </w:r>
    </w:p>
    <w:p w:rsidR="00731655" w:rsidRPr="0014018C" w:rsidRDefault="00731655" w:rsidP="00731655">
      <w:pPr>
        <w:jc w:val="both"/>
        <w:rPr>
          <w:rFonts w:asciiTheme="minorHAnsi" w:eastAsia="Arial" w:hAnsiTheme="minorHAnsi" w:cstheme="minorHAnsi"/>
          <w:sz w:val="22"/>
          <w:szCs w:val="22"/>
        </w:rPr>
      </w:pPr>
    </w:p>
    <w:p w:rsidR="00DD64F7" w:rsidRPr="0014018C" w:rsidRDefault="00B42A25" w:rsidP="00731655">
      <w:pPr>
        <w:jc w:val="both"/>
        <w:rPr>
          <w:rFonts w:asciiTheme="minorHAnsi" w:eastAsia="Arial" w:hAnsiTheme="minorHAnsi" w:cstheme="minorHAnsi"/>
          <w:sz w:val="22"/>
          <w:szCs w:val="22"/>
        </w:rPr>
      </w:pPr>
      <w:r w:rsidRPr="0014018C">
        <w:rPr>
          <w:rFonts w:asciiTheme="minorHAnsi" w:eastAsia="Arial" w:hAnsiTheme="minorHAnsi" w:cstheme="minorHAnsi"/>
          <w:sz w:val="22"/>
          <w:szCs w:val="22"/>
        </w:rPr>
        <w:t>Só</w:t>
      </w:r>
      <w:r w:rsidR="00731655" w:rsidRPr="0014018C">
        <w:rPr>
          <w:rFonts w:asciiTheme="minorHAnsi" w:eastAsia="Arial" w:hAnsiTheme="minorHAnsi" w:cstheme="minorHAnsi"/>
          <w:sz w:val="22"/>
          <w:szCs w:val="22"/>
        </w:rPr>
        <w:t>lo cuando sea conveniente al interés público y se salvaguarden las condiciones señaladas anterior</w:t>
      </w:r>
      <w:r w:rsidR="00312838" w:rsidRPr="0014018C">
        <w:rPr>
          <w:rFonts w:asciiTheme="minorHAnsi" w:eastAsia="Arial" w:hAnsiTheme="minorHAnsi" w:cstheme="minorHAnsi"/>
          <w:sz w:val="22"/>
          <w:szCs w:val="22"/>
        </w:rPr>
        <w:t>mente</w:t>
      </w:r>
      <w:r w:rsidR="00731655" w:rsidRPr="0014018C">
        <w:rPr>
          <w:rFonts w:asciiTheme="minorHAnsi" w:eastAsia="Arial" w:hAnsiTheme="minorHAnsi" w:cstheme="minorHAnsi"/>
          <w:sz w:val="22"/>
          <w:szCs w:val="22"/>
        </w:rPr>
        <w:t>, la contratación no se realizará por licitación pública sino por alguna otra de las modalidades de excepción previstas en este reglamento.</w:t>
      </w:r>
    </w:p>
    <w:p w:rsidR="001F3DA8" w:rsidRPr="0014018C" w:rsidRDefault="001F3DA8" w:rsidP="00731655">
      <w:pPr>
        <w:jc w:val="both"/>
        <w:rPr>
          <w:rFonts w:asciiTheme="minorHAnsi" w:eastAsia="Arial" w:hAnsiTheme="minorHAnsi" w:cstheme="minorHAnsi"/>
          <w:sz w:val="22"/>
          <w:szCs w:val="22"/>
        </w:rPr>
      </w:pPr>
    </w:p>
    <w:p w:rsidR="001F3DA8" w:rsidRPr="0014018C" w:rsidRDefault="00E12500" w:rsidP="001F3DA8">
      <w:pPr>
        <w:ind w:right="49"/>
        <w:jc w:val="center"/>
        <w:rPr>
          <w:rFonts w:asciiTheme="minorHAnsi" w:hAnsiTheme="minorHAnsi" w:cstheme="minorHAnsi"/>
          <w:b/>
          <w:sz w:val="22"/>
          <w:szCs w:val="22"/>
        </w:rPr>
      </w:pPr>
      <w:r w:rsidRPr="0014018C">
        <w:rPr>
          <w:rFonts w:asciiTheme="minorHAnsi" w:hAnsiTheme="minorHAnsi" w:cstheme="minorHAnsi"/>
          <w:b/>
          <w:sz w:val="22"/>
          <w:szCs w:val="22"/>
        </w:rPr>
        <w:lastRenderedPageBreak/>
        <w:t>Sección Primera</w:t>
      </w:r>
    </w:p>
    <w:p w:rsidR="001F3DA8" w:rsidRPr="0014018C" w:rsidRDefault="001F3DA8" w:rsidP="001F3DA8">
      <w:pPr>
        <w:ind w:right="49"/>
        <w:jc w:val="center"/>
        <w:rPr>
          <w:rFonts w:asciiTheme="minorHAnsi" w:hAnsiTheme="minorHAnsi" w:cstheme="minorHAnsi"/>
          <w:b/>
          <w:sz w:val="22"/>
          <w:szCs w:val="22"/>
        </w:rPr>
      </w:pPr>
      <w:r w:rsidRPr="0014018C">
        <w:rPr>
          <w:rFonts w:asciiTheme="minorHAnsi" w:hAnsiTheme="minorHAnsi" w:cstheme="minorHAnsi"/>
          <w:b/>
          <w:sz w:val="22"/>
          <w:szCs w:val="22"/>
        </w:rPr>
        <w:t>De los Contratos de obra pública</w:t>
      </w:r>
    </w:p>
    <w:p w:rsidR="001F3DA8" w:rsidRPr="0014018C" w:rsidRDefault="001F3DA8" w:rsidP="00731655">
      <w:pPr>
        <w:jc w:val="both"/>
        <w:rPr>
          <w:rFonts w:asciiTheme="minorHAnsi" w:eastAsia="Arial" w:hAnsiTheme="minorHAnsi" w:cstheme="minorHAnsi"/>
          <w:sz w:val="22"/>
          <w:szCs w:val="22"/>
        </w:rPr>
      </w:pPr>
    </w:p>
    <w:p w:rsidR="001F3DA8" w:rsidRPr="0014018C" w:rsidRDefault="001F3DA8" w:rsidP="001F3DA8">
      <w:pPr>
        <w:jc w:val="both"/>
        <w:rPr>
          <w:rFonts w:asciiTheme="minorHAnsi" w:hAnsiTheme="minorHAnsi" w:cstheme="minorHAnsi"/>
          <w:sz w:val="22"/>
          <w:szCs w:val="22"/>
        </w:rPr>
      </w:pPr>
      <w:r w:rsidRPr="0014018C">
        <w:rPr>
          <w:rFonts w:asciiTheme="minorHAnsi" w:hAnsiTheme="minorHAnsi" w:cstheme="minorHAnsi"/>
          <w:b/>
          <w:sz w:val="22"/>
          <w:szCs w:val="22"/>
        </w:rPr>
        <w:t xml:space="preserve">Artículo </w:t>
      </w:r>
      <w:r w:rsidR="00451984" w:rsidRPr="0014018C">
        <w:rPr>
          <w:rFonts w:asciiTheme="minorHAnsi" w:hAnsiTheme="minorHAnsi" w:cstheme="minorHAnsi"/>
          <w:b/>
          <w:sz w:val="22"/>
          <w:szCs w:val="22"/>
        </w:rPr>
        <w:t>24</w:t>
      </w:r>
      <w:r w:rsidRPr="0014018C">
        <w:rPr>
          <w:rFonts w:asciiTheme="minorHAnsi" w:hAnsiTheme="minorHAnsi" w:cstheme="minorHAnsi"/>
          <w:b/>
          <w:sz w:val="22"/>
          <w:szCs w:val="22"/>
        </w:rPr>
        <w:t>.</w:t>
      </w:r>
      <w:r w:rsidRPr="0014018C">
        <w:rPr>
          <w:rFonts w:asciiTheme="minorHAnsi" w:hAnsiTheme="minorHAnsi" w:cstheme="minorHAnsi"/>
          <w:sz w:val="22"/>
          <w:szCs w:val="22"/>
        </w:rPr>
        <w:t xml:space="preserve"> Los contratos de obra pública celebrados con base en este reglamento se consideran de derecho público.</w:t>
      </w:r>
    </w:p>
    <w:p w:rsidR="001F3DA8" w:rsidRPr="0014018C" w:rsidRDefault="001F3DA8" w:rsidP="001F3DA8">
      <w:pPr>
        <w:jc w:val="both"/>
        <w:rPr>
          <w:rFonts w:asciiTheme="minorHAnsi" w:hAnsiTheme="minorHAnsi" w:cstheme="minorHAnsi"/>
          <w:sz w:val="22"/>
          <w:szCs w:val="22"/>
        </w:rPr>
      </w:pPr>
    </w:p>
    <w:p w:rsidR="001F3DA8" w:rsidRPr="0014018C" w:rsidRDefault="001F3DA8" w:rsidP="001F3DA8">
      <w:pPr>
        <w:jc w:val="both"/>
        <w:rPr>
          <w:rFonts w:asciiTheme="minorHAnsi" w:hAnsiTheme="minorHAnsi" w:cstheme="minorHAnsi"/>
          <w:sz w:val="22"/>
          <w:szCs w:val="22"/>
        </w:rPr>
      </w:pPr>
      <w:r w:rsidRPr="0014018C">
        <w:rPr>
          <w:rFonts w:asciiTheme="minorHAnsi" w:hAnsiTheme="minorHAnsi" w:cstheme="minorHAnsi"/>
          <w:b/>
          <w:sz w:val="22"/>
          <w:szCs w:val="22"/>
        </w:rPr>
        <w:t xml:space="preserve">Artículo </w:t>
      </w:r>
      <w:r w:rsidR="00451984" w:rsidRPr="0014018C">
        <w:rPr>
          <w:rFonts w:asciiTheme="minorHAnsi" w:hAnsiTheme="minorHAnsi" w:cstheme="minorHAnsi"/>
          <w:b/>
          <w:sz w:val="22"/>
          <w:szCs w:val="22"/>
        </w:rPr>
        <w:t>25</w:t>
      </w:r>
      <w:r w:rsidRPr="0014018C">
        <w:rPr>
          <w:rFonts w:asciiTheme="minorHAnsi" w:hAnsiTheme="minorHAnsi" w:cstheme="minorHAnsi"/>
          <w:b/>
          <w:sz w:val="22"/>
          <w:szCs w:val="22"/>
        </w:rPr>
        <w:t>.</w:t>
      </w:r>
      <w:r w:rsidRPr="0014018C">
        <w:rPr>
          <w:rFonts w:asciiTheme="minorHAnsi" w:hAnsiTheme="minorHAnsi" w:cstheme="minorHAnsi"/>
          <w:sz w:val="22"/>
          <w:szCs w:val="22"/>
        </w:rPr>
        <w:t xml:space="preserve"> Los contratos de obra pública deben contener, en su caso y como mínimo, las declaraciones y estipulaciones referentes a:</w:t>
      </w:r>
    </w:p>
    <w:p w:rsidR="001F3DA8" w:rsidRPr="0014018C" w:rsidRDefault="001F3DA8" w:rsidP="001F3DA8">
      <w:pPr>
        <w:jc w:val="both"/>
        <w:rPr>
          <w:rFonts w:asciiTheme="minorHAnsi" w:hAnsiTheme="minorHAnsi" w:cstheme="minorHAnsi"/>
          <w:sz w:val="22"/>
          <w:szCs w:val="22"/>
        </w:rPr>
      </w:pPr>
    </w:p>
    <w:p w:rsidR="001F3DA8" w:rsidRPr="0014018C" w:rsidRDefault="001F3DA8" w:rsidP="00451984">
      <w:pPr>
        <w:ind w:left="284"/>
        <w:jc w:val="both"/>
        <w:rPr>
          <w:rFonts w:asciiTheme="minorHAnsi" w:hAnsiTheme="minorHAnsi" w:cstheme="minorHAnsi"/>
          <w:sz w:val="22"/>
          <w:szCs w:val="22"/>
        </w:rPr>
      </w:pPr>
      <w:r w:rsidRPr="0014018C">
        <w:rPr>
          <w:rFonts w:asciiTheme="minorHAnsi" w:hAnsiTheme="minorHAnsi" w:cstheme="minorHAnsi"/>
          <w:b/>
          <w:sz w:val="22"/>
          <w:szCs w:val="22"/>
        </w:rPr>
        <w:t>I.</w:t>
      </w:r>
      <w:r w:rsidRPr="0014018C">
        <w:rPr>
          <w:rFonts w:asciiTheme="minorHAnsi" w:hAnsiTheme="minorHAnsi" w:cstheme="minorHAnsi"/>
          <w:sz w:val="22"/>
          <w:szCs w:val="22"/>
        </w:rPr>
        <w:t xml:space="preserve"> La autorización del presupuesto correspondiente;</w:t>
      </w:r>
    </w:p>
    <w:p w:rsidR="001F3DA8" w:rsidRPr="0014018C" w:rsidRDefault="001F3DA8" w:rsidP="00451984">
      <w:pPr>
        <w:ind w:left="284"/>
        <w:jc w:val="both"/>
        <w:rPr>
          <w:rFonts w:asciiTheme="minorHAnsi" w:hAnsiTheme="minorHAnsi" w:cstheme="minorHAnsi"/>
          <w:sz w:val="22"/>
          <w:szCs w:val="22"/>
        </w:rPr>
      </w:pPr>
      <w:r w:rsidRPr="0014018C">
        <w:rPr>
          <w:rFonts w:asciiTheme="minorHAnsi" w:hAnsiTheme="minorHAnsi" w:cstheme="minorHAnsi"/>
          <w:b/>
          <w:sz w:val="22"/>
          <w:szCs w:val="22"/>
        </w:rPr>
        <w:t>II.</w:t>
      </w:r>
      <w:r w:rsidRPr="0014018C">
        <w:rPr>
          <w:rFonts w:asciiTheme="minorHAnsi" w:hAnsiTheme="minorHAnsi" w:cstheme="minorHAnsi"/>
          <w:sz w:val="22"/>
          <w:szCs w:val="22"/>
        </w:rPr>
        <w:t xml:space="preserve"> Los plazos y montos a pagar por la obra;</w:t>
      </w:r>
    </w:p>
    <w:p w:rsidR="001F3DA8" w:rsidRPr="0014018C" w:rsidRDefault="001F3DA8" w:rsidP="00451984">
      <w:pPr>
        <w:ind w:left="284"/>
        <w:jc w:val="both"/>
        <w:rPr>
          <w:rFonts w:asciiTheme="minorHAnsi" w:hAnsiTheme="minorHAnsi" w:cstheme="minorHAnsi"/>
          <w:sz w:val="22"/>
          <w:szCs w:val="22"/>
        </w:rPr>
      </w:pPr>
      <w:r w:rsidRPr="0014018C">
        <w:rPr>
          <w:rFonts w:asciiTheme="minorHAnsi" w:hAnsiTheme="minorHAnsi" w:cstheme="minorHAnsi"/>
          <w:b/>
          <w:sz w:val="22"/>
          <w:szCs w:val="22"/>
        </w:rPr>
        <w:t>III.</w:t>
      </w:r>
      <w:r w:rsidRPr="0014018C">
        <w:rPr>
          <w:rFonts w:asciiTheme="minorHAnsi" w:hAnsiTheme="minorHAnsi" w:cstheme="minorHAnsi"/>
          <w:sz w:val="22"/>
          <w:szCs w:val="22"/>
        </w:rPr>
        <w:t xml:space="preserve"> La fecha de inicio y terminación de la obra, y su recepción;</w:t>
      </w:r>
    </w:p>
    <w:p w:rsidR="001F3DA8" w:rsidRPr="0014018C" w:rsidRDefault="001F3DA8" w:rsidP="00451984">
      <w:pPr>
        <w:ind w:left="284"/>
        <w:jc w:val="both"/>
        <w:rPr>
          <w:rFonts w:asciiTheme="minorHAnsi" w:hAnsiTheme="minorHAnsi" w:cstheme="minorHAnsi"/>
          <w:sz w:val="22"/>
          <w:szCs w:val="22"/>
        </w:rPr>
      </w:pPr>
      <w:r w:rsidRPr="0014018C">
        <w:rPr>
          <w:rFonts w:asciiTheme="minorHAnsi" w:hAnsiTheme="minorHAnsi" w:cstheme="minorHAnsi"/>
          <w:b/>
          <w:sz w:val="22"/>
          <w:szCs w:val="22"/>
        </w:rPr>
        <w:t>IV.</w:t>
      </w:r>
      <w:r w:rsidRPr="0014018C">
        <w:rPr>
          <w:rFonts w:asciiTheme="minorHAnsi" w:hAnsiTheme="minorHAnsi" w:cstheme="minorHAnsi"/>
          <w:sz w:val="22"/>
          <w:szCs w:val="22"/>
        </w:rPr>
        <w:t xml:space="preserve"> Los porcentajes, número y fecha de las entregas de los anticipos;</w:t>
      </w:r>
    </w:p>
    <w:p w:rsidR="001F3DA8" w:rsidRPr="0014018C" w:rsidRDefault="001F3DA8" w:rsidP="00451984">
      <w:pPr>
        <w:ind w:left="284"/>
        <w:jc w:val="both"/>
        <w:rPr>
          <w:rFonts w:asciiTheme="minorHAnsi" w:hAnsiTheme="minorHAnsi" w:cstheme="minorHAnsi"/>
          <w:sz w:val="22"/>
          <w:szCs w:val="22"/>
        </w:rPr>
      </w:pPr>
    </w:p>
    <w:p w:rsidR="001F3DA8" w:rsidRPr="0014018C" w:rsidRDefault="001F3DA8" w:rsidP="00451984">
      <w:pPr>
        <w:ind w:left="284"/>
        <w:jc w:val="both"/>
        <w:rPr>
          <w:rFonts w:asciiTheme="minorHAnsi" w:hAnsiTheme="minorHAnsi" w:cstheme="minorHAnsi"/>
          <w:sz w:val="22"/>
          <w:szCs w:val="22"/>
        </w:rPr>
      </w:pPr>
      <w:r w:rsidRPr="0014018C">
        <w:rPr>
          <w:rFonts w:asciiTheme="minorHAnsi" w:hAnsiTheme="minorHAnsi" w:cstheme="minorHAnsi"/>
          <w:b/>
          <w:sz w:val="22"/>
          <w:szCs w:val="22"/>
        </w:rPr>
        <w:t>V.</w:t>
      </w:r>
      <w:r w:rsidRPr="0014018C">
        <w:rPr>
          <w:rFonts w:asciiTheme="minorHAnsi" w:hAnsiTheme="minorHAnsi" w:cstheme="minorHAnsi"/>
          <w:sz w:val="22"/>
          <w:szCs w:val="22"/>
        </w:rPr>
        <w:t xml:space="preserve"> La forma y términos de garantizar la correcta inversión de los anticipos, el cumplimiento del contrato, y los defectos y vicios ocultos;</w:t>
      </w:r>
    </w:p>
    <w:p w:rsidR="001F3DA8" w:rsidRPr="0014018C" w:rsidRDefault="001F3DA8" w:rsidP="00451984">
      <w:pPr>
        <w:ind w:left="284"/>
        <w:jc w:val="both"/>
        <w:rPr>
          <w:rFonts w:asciiTheme="minorHAnsi" w:hAnsiTheme="minorHAnsi" w:cstheme="minorHAnsi"/>
          <w:sz w:val="22"/>
          <w:szCs w:val="22"/>
        </w:rPr>
      </w:pPr>
      <w:r w:rsidRPr="0014018C">
        <w:rPr>
          <w:rFonts w:asciiTheme="minorHAnsi" w:hAnsiTheme="minorHAnsi" w:cstheme="minorHAnsi"/>
          <w:b/>
          <w:sz w:val="22"/>
          <w:szCs w:val="22"/>
        </w:rPr>
        <w:t>VI.</w:t>
      </w:r>
      <w:r w:rsidRPr="0014018C">
        <w:rPr>
          <w:rFonts w:asciiTheme="minorHAnsi" w:hAnsiTheme="minorHAnsi" w:cstheme="minorHAnsi"/>
          <w:sz w:val="22"/>
          <w:szCs w:val="22"/>
        </w:rPr>
        <w:t xml:space="preserve"> Los plazos, fecha de corte, forma y lugar de pago de las estimaciones de trabajos ejecutados y de los ajustes de costos;</w:t>
      </w:r>
      <w:r w:rsidR="00A3680B" w:rsidRPr="0014018C">
        <w:rPr>
          <w:rFonts w:asciiTheme="minorHAnsi" w:hAnsiTheme="minorHAnsi" w:cstheme="minorHAnsi"/>
          <w:sz w:val="22"/>
          <w:szCs w:val="22"/>
        </w:rPr>
        <w:t xml:space="preserve"> </w:t>
      </w:r>
    </w:p>
    <w:p w:rsidR="001F3DA8" w:rsidRPr="0014018C" w:rsidRDefault="001F3DA8" w:rsidP="00451984">
      <w:pPr>
        <w:ind w:left="284"/>
        <w:jc w:val="both"/>
        <w:rPr>
          <w:rFonts w:asciiTheme="minorHAnsi" w:hAnsiTheme="minorHAnsi" w:cstheme="minorHAnsi"/>
          <w:sz w:val="22"/>
          <w:szCs w:val="22"/>
        </w:rPr>
      </w:pPr>
      <w:r w:rsidRPr="0014018C">
        <w:rPr>
          <w:rFonts w:asciiTheme="minorHAnsi" w:hAnsiTheme="minorHAnsi" w:cstheme="minorHAnsi"/>
          <w:b/>
          <w:sz w:val="22"/>
          <w:szCs w:val="22"/>
        </w:rPr>
        <w:t>VII.</w:t>
      </w:r>
      <w:r w:rsidRPr="0014018C">
        <w:rPr>
          <w:rFonts w:asciiTheme="minorHAnsi" w:hAnsiTheme="minorHAnsi" w:cstheme="minorHAnsi"/>
          <w:sz w:val="22"/>
          <w:szCs w:val="22"/>
        </w:rPr>
        <w:t xml:space="preserve"> Los montos de las penas convencionales, que en ningún caso pueden ser superiores, en su conjunto, al monto de la garantía de cumplimiento;</w:t>
      </w:r>
    </w:p>
    <w:p w:rsidR="001F3DA8" w:rsidRPr="0014018C" w:rsidRDefault="001F3DA8" w:rsidP="00451984">
      <w:pPr>
        <w:ind w:left="284"/>
        <w:jc w:val="both"/>
        <w:rPr>
          <w:rFonts w:asciiTheme="minorHAnsi" w:hAnsiTheme="minorHAnsi" w:cstheme="minorHAnsi"/>
          <w:sz w:val="22"/>
          <w:szCs w:val="22"/>
        </w:rPr>
      </w:pPr>
      <w:r w:rsidRPr="0014018C">
        <w:rPr>
          <w:rFonts w:asciiTheme="minorHAnsi" w:hAnsiTheme="minorHAnsi" w:cstheme="minorHAnsi"/>
          <w:b/>
          <w:sz w:val="22"/>
          <w:szCs w:val="22"/>
        </w:rPr>
        <w:t>VIII.</w:t>
      </w:r>
      <w:r w:rsidRPr="0014018C">
        <w:rPr>
          <w:rFonts w:asciiTheme="minorHAnsi" w:hAnsiTheme="minorHAnsi" w:cstheme="minorHAnsi"/>
          <w:sz w:val="22"/>
          <w:szCs w:val="22"/>
        </w:rPr>
        <w:t xml:space="preserve"> La forma en que el contratista debe reintegrar las cantidades recibidas en exceso para la contratación o durante la ejecución de la obra, y la forma en que se le debe reconocer la falta de pago, en su caso;</w:t>
      </w:r>
    </w:p>
    <w:p w:rsidR="001F3DA8" w:rsidRPr="0014018C" w:rsidRDefault="001F3DA8" w:rsidP="00451984">
      <w:pPr>
        <w:ind w:left="284"/>
        <w:jc w:val="both"/>
        <w:rPr>
          <w:rFonts w:asciiTheme="minorHAnsi" w:hAnsiTheme="minorHAnsi" w:cstheme="minorHAnsi"/>
          <w:sz w:val="22"/>
          <w:szCs w:val="22"/>
        </w:rPr>
      </w:pPr>
      <w:r w:rsidRPr="0014018C">
        <w:rPr>
          <w:rFonts w:asciiTheme="minorHAnsi" w:hAnsiTheme="minorHAnsi" w:cstheme="minorHAnsi"/>
          <w:b/>
          <w:sz w:val="22"/>
          <w:szCs w:val="22"/>
        </w:rPr>
        <w:t>IX.</w:t>
      </w:r>
      <w:r w:rsidRPr="0014018C">
        <w:rPr>
          <w:rFonts w:asciiTheme="minorHAnsi" w:hAnsiTheme="minorHAnsi" w:cstheme="minorHAnsi"/>
          <w:sz w:val="22"/>
          <w:szCs w:val="22"/>
        </w:rPr>
        <w:t xml:space="preserve"> El procedimiento para el otorgamiento de prórrogas en la ejecución;</w:t>
      </w:r>
    </w:p>
    <w:p w:rsidR="001F3DA8" w:rsidRPr="0014018C" w:rsidRDefault="001F3DA8" w:rsidP="00451984">
      <w:pPr>
        <w:ind w:left="284"/>
        <w:jc w:val="both"/>
        <w:rPr>
          <w:rFonts w:asciiTheme="minorHAnsi" w:hAnsiTheme="minorHAnsi" w:cstheme="minorHAnsi"/>
          <w:sz w:val="22"/>
          <w:szCs w:val="22"/>
        </w:rPr>
      </w:pPr>
      <w:r w:rsidRPr="0014018C">
        <w:rPr>
          <w:rFonts w:asciiTheme="minorHAnsi" w:hAnsiTheme="minorHAnsi" w:cstheme="minorHAnsi"/>
          <w:b/>
          <w:sz w:val="22"/>
          <w:szCs w:val="22"/>
        </w:rPr>
        <w:t>X.</w:t>
      </w:r>
      <w:r w:rsidRPr="0014018C">
        <w:rPr>
          <w:rFonts w:asciiTheme="minorHAnsi" w:hAnsiTheme="minorHAnsi" w:cstheme="minorHAnsi"/>
          <w:sz w:val="22"/>
          <w:szCs w:val="22"/>
        </w:rPr>
        <w:t xml:space="preserve"> La descripción pormenorizada de los trabajos a ejecutar;</w:t>
      </w:r>
    </w:p>
    <w:p w:rsidR="001F3DA8" w:rsidRPr="0014018C" w:rsidRDefault="001F3DA8" w:rsidP="00451984">
      <w:pPr>
        <w:ind w:left="284"/>
        <w:jc w:val="both"/>
        <w:rPr>
          <w:rFonts w:asciiTheme="minorHAnsi" w:hAnsiTheme="minorHAnsi" w:cstheme="minorHAnsi"/>
          <w:sz w:val="22"/>
          <w:szCs w:val="22"/>
        </w:rPr>
      </w:pPr>
      <w:r w:rsidRPr="0014018C">
        <w:rPr>
          <w:rFonts w:asciiTheme="minorHAnsi" w:hAnsiTheme="minorHAnsi" w:cstheme="minorHAnsi"/>
          <w:b/>
          <w:sz w:val="22"/>
          <w:szCs w:val="22"/>
        </w:rPr>
        <w:t>XI.</w:t>
      </w:r>
      <w:r w:rsidRPr="0014018C">
        <w:rPr>
          <w:rFonts w:asciiTheme="minorHAnsi" w:hAnsiTheme="minorHAnsi" w:cstheme="minorHAnsi"/>
          <w:sz w:val="22"/>
          <w:szCs w:val="22"/>
        </w:rPr>
        <w:t xml:space="preserve"> El procedimiento de arbitraje para posibles controversias;</w:t>
      </w:r>
    </w:p>
    <w:p w:rsidR="001F3DA8" w:rsidRPr="0014018C" w:rsidRDefault="001F3DA8" w:rsidP="00451984">
      <w:pPr>
        <w:ind w:left="284"/>
        <w:jc w:val="both"/>
        <w:rPr>
          <w:rFonts w:asciiTheme="minorHAnsi" w:hAnsiTheme="minorHAnsi" w:cstheme="minorHAnsi"/>
          <w:sz w:val="22"/>
          <w:szCs w:val="22"/>
        </w:rPr>
      </w:pPr>
      <w:r w:rsidRPr="0014018C">
        <w:rPr>
          <w:rFonts w:asciiTheme="minorHAnsi" w:hAnsiTheme="minorHAnsi" w:cstheme="minorHAnsi"/>
          <w:b/>
          <w:sz w:val="22"/>
          <w:szCs w:val="22"/>
        </w:rPr>
        <w:t>XII.</w:t>
      </w:r>
      <w:r w:rsidRPr="0014018C">
        <w:rPr>
          <w:rFonts w:asciiTheme="minorHAnsi" w:hAnsiTheme="minorHAnsi" w:cstheme="minorHAnsi"/>
          <w:sz w:val="22"/>
          <w:szCs w:val="22"/>
        </w:rPr>
        <w:t xml:space="preserve"> La disponibilidad del inmueble y los permisos, autorizaciones y licencias necesarias;</w:t>
      </w:r>
    </w:p>
    <w:p w:rsidR="001F3DA8" w:rsidRPr="0014018C" w:rsidRDefault="001F3DA8" w:rsidP="00451984">
      <w:pPr>
        <w:ind w:left="284"/>
        <w:jc w:val="both"/>
        <w:rPr>
          <w:rFonts w:asciiTheme="minorHAnsi" w:hAnsiTheme="minorHAnsi" w:cstheme="minorHAnsi"/>
          <w:sz w:val="22"/>
          <w:szCs w:val="22"/>
        </w:rPr>
      </w:pPr>
      <w:r w:rsidRPr="0014018C">
        <w:rPr>
          <w:rFonts w:asciiTheme="minorHAnsi" w:hAnsiTheme="minorHAnsi" w:cstheme="minorHAnsi"/>
          <w:b/>
          <w:sz w:val="22"/>
          <w:szCs w:val="22"/>
        </w:rPr>
        <w:t>XIII.</w:t>
      </w:r>
      <w:r w:rsidRPr="0014018C">
        <w:rPr>
          <w:rFonts w:asciiTheme="minorHAnsi" w:hAnsiTheme="minorHAnsi" w:cstheme="minorHAnsi"/>
          <w:sz w:val="22"/>
          <w:szCs w:val="22"/>
        </w:rPr>
        <w:t xml:space="preserve"> Las obligaciones del ente público y del contratista; y</w:t>
      </w:r>
    </w:p>
    <w:p w:rsidR="001F3DA8" w:rsidRPr="0014018C" w:rsidRDefault="001F3DA8" w:rsidP="00451984">
      <w:pPr>
        <w:ind w:left="284"/>
        <w:jc w:val="both"/>
        <w:rPr>
          <w:rFonts w:asciiTheme="minorHAnsi" w:hAnsiTheme="minorHAnsi" w:cstheme="minorHAnsi"/>
          <w:sz w:val="22"/>
          <w:szCs w:val="22"/>
        </w:rPr>
      </w:pPr>
      <w:r w:rsidRPr="0014018C">
        <w:rPr>
          <w:rFonts w:asciiTheme="minorHAnsi" w:hAnsiTheme="minorHAnsi" w:cstheme="minorHAnsi"/>
          <w:b/>
          <w:sz w:val="22"/>
          <w:szCs w:val="22"/>
        </w:rPr>
        <w:t>XIV.</w:t>
      </w:r>
      <w:r w:rsidRPr="0014018C">
        <w:rPr>
          <w:rFonts w:asciiTheme="minorHAnsi" w:hAnsiTheme="minorHAnsi" w:cstheme="minorHAnsi"/>
          <w:sz w:val="22"/>
          <w:szCs w:val="22"/>
        </w:rPr>
        <w:t xml:space="preserve"> Las causales de suspensión, rescisión administrativa y terminación anticipada.</w:t>
      </w:r>
    </w:p>
    <w:p w:rsidR="001F3DA8" w:rsidRPr="0014018C" w:rsidRDefault="001F3DA8" w:rsidP="001F3DA8">
      <w:pPr>
        <w:jc w:val="both"/>
        <w:rPr>
          <w:rFonts w:asciiTheme="minorHAnsi" w:hAnsiTheme="minorHAnsi" w:cstheme="minorHAnsi"/>
          <w:sz w:val="22"/>
          <w:szCs w:val="22"/>
        </w:rPr>
      </w:pPr>
    </w:p>
    <w:p w:rsidR="001F3DA8" w:rsidRPr="0014018C" w:rsidRDefault="001F3DA8" w:rsidP="001F3DA8">
      <w:pPr>
        <w:jc w:val="both"/>
        <w:rPr>
          <w:rFonts w:asciiTheme="minorHAnsi" w:hAnsiTheme="minorHAnsi" w:cstheme="minorHAnsi"/>
          <w:sz w:val="22"/>
          <w:szCs w:val="22"/>
        </w:rPr>
      </w:pPr>
      <w:r w:rsidRPr="0014018C">
        <w:rPr>
          <w:rFonts w:asciiTheme="minorHAnsi" w:hAnsiTheme="minorHAnsi" w:cstheme="minorHAnsi"/>
          <w:sz w:val="22"/>
          <w:szCs w:val="22"/>
        </w:rPr>
        <w:t>Debe acompañarse como parte del contrato, todo lo actuado en la etapa de la licitación o concurso, en su caso, así como los proyectos, planos, especificaciones, programas, calendario y presupuestos correspondientes.</w:t>
      </w:r>
    </w:p>
    <w:p w:rsidR="00A3680B" w:rsidRPr="0014018C" w:rsidRDefault="00A3680B" w:rsidP="001F3DA8">
      <w:pPr>
        <w:jc w:val="both"/>
        <w:rPr>
          <w:rFonts w:asciiTheme="minorHAnsi" w:hAnsiTheme="minorHAnsi" w:cstheme="minorHAnsi"/>
          <w:sz w:val="22"/>
          <w:szCs w:val="22"/>
        </w:rPr>
      </w:pPr>
    </w:p>
    <w:p w:rsidR="00A3680B" w:rsidRPr="0014018C" w:rsidRDefault="00A3680B" w:rsidP="001F3DA8">
      <w:pPr>
        <w:jc w:val="both"/>
        <w:rPr>
          <w:rFonts w:asciiTheme="minorHAnsi" w:hAnsiTheme="minorHAnsi" w:cstheme="minorHAnsi"/>
          <w:sz w:val="22"/>
          <w:szCs w:val="22"/>
        </w:rPr>
      </w:pPr>
      <w:r w:rsidRPr="0014018C">
        <w:rPr>
          <w:rFonts w:asciiTheme="minorHAnsi" w:hAnsiTheme="minorHAnsi" w:cstheme="minorHAnsi"/>
          <w:b/>
          <w:sz w:val="22"/>
          <w:szCs w:val="22"/>
        </w:rPr>
        <w:t xml:space="preserve">Artículo </w:t>
      </w:r>
      <w:r w:rsidR="00451984" w:rsidRPr="0014018C">
        <w:rPr>
          <w:rFonts w:asciiTheme="minorHAnsi" w:hAnsiTheme="minorHAnsi" w:cstheme="minorHAnsi"/>
          <w:b/>
          <w:sz w:val="22"/>
          <w:szCs w:val="22"/>
        </w:rPr>
        <w:t>26</w:t>
      </w:r>
      <w:r w:rsidRPr="0014018C">
        <w:rPr>
          <w:rFonts w:asciiTheme="minorHAnsi" w:hAnsiTheme="minorHAnsi" w:cstheme="minorHAnsi"/>
          <w:sz w:val="22"/>
          <w:szCs w:val="22"/>
        </w:rPr>
        <w:t xml:space="preserve">. El responsable de la obra debe formular las estimaciones de los trabajos ejecutados con una periodicidad no mayor de un mes, y presentarlas para su validación acompañada de la documentación que acredite la procedencia de su pago, dentro de los seis días naturales siguientes a la fecha del corte para el pago de las mismas, que haya fijado el ayuntamiento en el contrato. </w:t>
      </w:r>
    </w:p>
    <w:p w:rsidR="001F3DA8" w:rsidRPr="0014018C" w:rsidRDefault="001F3DA8" w:rsidP="001F3DA8">
      <w:pPr>
        <w:jc w:val="both"/>
        <w:rPr>
          <w:rFonts w:asciiTheme="minorHAnsi" w:hAnsiTheme="minorHAnsi" w:cstheme="minorHAnsi"/>
          <w:sz w:val="22"/>
          <w:szCs w:val="22"/>
        </w:rPr>
      </w:pPr>
    </w:p>
    <w:p w:rsidR="001F3DA8" w:rsidRPr="0014018C" w:rsidRDefault="001F3DA8" w:rsidP="001F3DA8">
      <w:pPr>
        <w:jc w:val="both"/>
        <w:rPr>
          <w:rFonts w:asciiTheme="minorHAnsi" w:hAnsiTheme="minorHAnsi" w:cstheme="minorHAnsi"/>
          <w:sz w:val="22"/>
          <w:szCs w:val="22"/>
        </w:rPr>
      </w:pPr>
      <w:r w:rsidRPr="0014018C">
        <w:rPr>
          <w:rFonts w:asciiTheme="minorHAnsi" w:hAnsiTheme="minorHAnsi" w:cstheme="minorHAnsi"/>
          <w:b/>
          <w:sz w:val="22"/>
          <w:szCs w:val="22"/>
        </w:rPr>
        <w:t xml:space="preserve">Artículo </w:t>
      </w:r>
      <w:r w:rsidR="00451984" w:rsidRPr="0014018C">
        <w:rPr>
          <w:rFonts w:asciiTheme="minorHAnsi" w:hAnsiTheme="minorHAnsi" w:cstheme="minorHAnsi"/>
          <w:b/>
          <w:sz w:val="22"/>
          <w:szCs w:val="22"/>
        </w:rPr>
        <w:t>27</w:t>
      </w:r>
      <w:r w:rsidRPr="0014018C">
        <w:rPr>
          <w:rFonts w:asciiTheme="minorHAnsi" w:hAnsiTheme="minorHAnsi" w:cstheme="minorHAnsi"/>
          <w:b/>
          <w:sz w:val="22"/>
          <w:szCs w:val="22"/>
        </w:rPr>
        <w:t xml:space="preserve">. </w:t>
      </w:r>
      <w:r w:rsidRPr="0014018C">
        <w:rPr>
          <w:rFonts w:asciiTheme="minorHAnsi" w:hAnsiTheme="minorHAnsi" w:cstheme="minorHAnsi"/>
          <w:sz w:val="22"/>
          <w:szCs w:val="22"/>
        </w:rPr>
        <w:t xml:space="preserve">Las modificaciones, correcciones y revisiones al proyecto, órdenes en bitácora y demás especificaciones que surjan </w:t>
      </w:r>
      <w:r w:rsidR="00F477F6" w:rsidRPr="0014018C">
        <w:rPr>
          <w:rFonts w:asciiTheme="minorHAnsi" w:hAnsiTheme="minorHAnsi" w:cstheme="minorHAnsi"/>
          <w:sz w:val="22"/>
          <w:szCs w:val="22"/>
        </w:rPr>
        <w:t>durante la ejecución de la obra</w:t>
      </w:r>
      <w:r w:rsidRPr="0014018C">
        <w:rPr>
          <w:rFonts w:asciiTheme="minorHAnsi" w:hAnsiTheme="minorHAnsi" w:cstheme="minorHAnsi"/>
          <w:sz w:val="22"/>
          <w:szCs w:val="22"/>
        </w:rPr>
        <w:t xml:space="preserve"> que sean autorizadas, forman parte del contrato.</w:t>
      </w:r>
    </w:p>
    <w:p w:rsidR="00731655" w:rsidRPr="0014018C" w:rsidRDefault="00731655" w:rsidP="00C039F7">
      <w:pPr>
        <w:jc w:val="both"/>
        <w:rPr>
          <w:rFonts w:asciiTheme="minorHAnsi" w:hAnsiTheme="minorHAnsi" w:cstheme="minorHAnsi"/>
          <w:sz w:val="22"/>
          <w:szCs w:val="22"/>
        </w:rPr>
      </w:pPr>
    </w:p>
    <w:p w:rsidR="00C039F7" w:rsidRPr="0014018C" w:rsidRDefault="00EF4525" w:rsidP="00C039F7">
      <w:pPr>
        <w:jc w:val="both"/>
        <w:rPr>
          <w:rFonts w:asciiTheme="minorHAnsi" w:hAnsiTheme="minorHAnsi" w:cstheme="minorHAnsi"/>
          <w:sz w:val="22"/>
          <w:szCs w:val="22"/>
        </w:rPr>
      </w:pPr>
      <w:r w:rsidRPr="0014018C">
        <w:rPr>
          <w:rFonts w:asciiTheme="minorHAnsi" w:eastAsia="Arial" w:hAnsiTheme="minorHAnsi" w:cstheme="minorHAnsi"/>
          <w:b/>
          <w:sz w:val="22"/>
          <w:szCs w:val="22"/>
        </w:rPr>
        <w:t>Artículo 28</w:t>
      </w:r>
      <w:r w:rsidR="00731655" w:rsidRPr="0014018C">
        <w:rPr>
          <w:rFonts w:asciiTheme="minorHAnsi" w:eastAsia="Arial" w:hAnsiTheme="minorHAnsi" w:cstheme="minorHAnsi"/>
          <w:b/>
          <w:sz w:val="22"/>
          <w:szCs w:val="22"/>
        </w:rPr>
        <w:t>.</w:t>
      </w:r>
      <w:r w:rsidR="00731655" w:rsidRPr="0014018C">
        <w:rPr>
          <w:rFonts w:asciiTheme="minorHAnsi" w:hAnsiTheme="minorHAnsi" w:cstheme="minorHAnsi"/>
          <w:sz w:val="22"/>
          <w:szCs w:val="22"/>
        </w:rPr>
        <w:t xml:space="preserve"> </w:t>
      </w:r>
      <w:r w:rsidR="00C039F7" w:rsidRPr="0014018C">
        <w:rPr>
          <w:rFonts w:asciiTheme="minorHAnsi" w:hAnsiTheme="minorHAnsi" w:cstheme="minorHAnsi"/>
          <w:bCs/>
          <w:sz w:val="22"/>
          <w:szCs w:val="22"/>
        </w:rPr>
        <w:t>Los contratos de obra pública pueden ser:</w:t>
      </w:r>
    </w:p>
    <w:p w:rsidR="00C039F7" w:rsidRPr="0014018C" w:rsidRDefault="00C039F7" w:rsidP="00C039F7">
      <w:pPr>
        <w:jc w:val="both"/>
        <w:rPr>
          <w:rFonts w:asciiTheme="minorHAnsi" w:hAnsiTheme="minorHAnsi" w:cstheme="minorHAnsi"/>
          <w:bCs/>
          <w:sz w:val="22"/>
          <w:szCs w:val="22"/>
        </w:rPr>
      </w:pPr>
    </w:p>
    <w:p w:rsidR="00C039F7" w:rsidRPr="0014018C" w:rsidRDefault="00C039F7" w:rsidP="00FE680D">
      <w:pPr>
        <w:pStyle w:val="Prrafodelista"/>
        <w:numPr>
          <w:ilvl w:val="0"/>
          <w:numId w:val="20"/>
        </w:numPr>
        <w:jc w:val="both"/>
        <w:rPr>
          <w:rFonts w:asciiTheme="minorHAnsi" w:hAnsiTheme="minorHAnsi" w:cstheme="minorHAnsi"/>
          <w:bCs/>
          <w:sz w:val="22"/>
          <w:szCs w:val="22"/>
        </w:rPr>
      </w:pPr>
      <w:r w:rsidRPr="0014018C">
        <w:rPr>
          <w:rFonts w:asciiTheme="minorHAnsi" w:hAnsiTheme="minorHAnsi" w:cstheme="minorHAnsi"/>
          <w:sz w:val="22"/>
          <w:szCs w:val="22"/>
        </w:rPr>
        <w:t>Sobre la base de precios unitarios, en cuyo caso el pago total al contratista se hace por unidad de concepto de trabajo ejecutado</w:t>
      </w:r>
      <w:r w:rsidRPr="0014018C">
        <w:rPr>
          <w:rFonts w:asciiTheme="minorHAnsi" w:hAnsiTheme="minorHAnsi" w:cstheme="minorHAnsi"/>
          <w:bCs/>
          <w:sz w:val="22"/>
          <w:szCs w:val="22"/>
        </w:rPr>
        <w:t>;</w:t>
      </w:r>
    </w:p>
    <w:p w:rsidR="00C039F7" w:rsidRPr="0014018C" w:rsidRDefault="00C039F7" w:rsidP="00FE680D">
      <w:pPr>
        <w:pStyle w:val="Prrafodelista"/>
        <w:numPr>
          <w:ilvl w:val="0"/>
          <w:numId w:val="20"/>
        </w:numPr>
        <w:jc w:val="both"/>
        <w:rPr>
          <w:rFonts w:asciiTheme="minorHAnsi" w:hAnsiTheme="minorHAnsi" w:cstheme="minorHAnsi"/>
          <w:bCs/>
          <w:sz w:val="22"/>
          <w:szCs w:val="22"/>
        </w:rPr>
      </w:pPr>
      <w:r w:rsidRPr="0014018C">
        <w:rPr>
          <w:rFonts w:asciiTheme="minorHAnsi" w:hAnsiTheme="minorHAnsi" w:cstheme="minorHAnsi"/>
          <w:sz w:val="22"/>
          <w:szCs w:val="22"/>
        </w:rPr>
        <w:lastRenderedPageBreak/>
        <w:t>A precio global, en cuyo caso el contratista dirige y ejecuta una obra con materiales propios y asume el riesgo de su realización a cambio de una remuneración previamente determinada, con la posibilidad de ajuste a la misma por fenómenos inflacionarios</w:t>
      </w:r>
      <w:r w:rsidR="00F811EB" w:rsidRPr="0014018C">
        <w:rPr>
          <w:rFonts w:asciiTheme="minorHAnsi" w:hAnsiTheme="minorHAnsi" w:cstheme="minorHAnsi"/>
          <w:bCs/>
          <w:sz w:val="22"/>
          <w:szCs w:val="22"/>
        </w:rPr>
        <w:t>;</w:t>
      </w:r>
    </w:p>
    <w:p w:rsidR="00C039F7" w:rsidRPr="0014018C" w:rsidRDefault="00C039F7" w:rsidP="00FE680D">
      <w:pPr>
        <w:pStyle w:val="Prrafodelista"/>
        <w:numPr>
          <w:ilvl w:val="0"/>
          <w:numId w:val="20"/>
        </w:numPr>
        <w:jc w:val="both"/>
        <w:rPr>
          <w:rFonts w:asciiTheme="minorHAnsi" w:hAnsiTheme="minorHAnsi" w:cstheme="minorHAnsi"/>
          <w:bCs/>
          <w:sz w:val="22"/>
          <w:szCs w:val="22"/>
        </w:rPr>
      </w:pPr>
      <w:r w:rsidRPr="0014018C">
        <w:rPr>
          <w:rFonts w:asciiTheme="minorHAnsi" w:hAnsiTheme="minorHAnsi" w:cstheme="minorHAnsi"/>
          <w:sz w:val="22"/>
          <w:szCs w:val="22"/>
        </w:rPr>
        <w:t>A precio alzado, en cuyo caso el contratista dirige y ejecuta una obra con materiales propios y asume el riesgo de su realización a cambio de una remuneración previamente determinada, sin la posibilidad de ajuste a la misma</w:t>
      </w:r>
      <w:r w:rsidR="00F811EB" w:rsidRPr="0014018C">
        <w:rPr>
          <w:rFonts w:asciiTheme="minorHAnsi" w:hAnsiTheme="minorHAnsi" w:cstheme="minorHAnsi"/>
          <w:bCs/>
          <w:sz w:val="22"/>
          <w:szCs w:val="22"/>
        </w:rPr>
        <w:t>;</w:t>
      </w:r>
    </w:p>
    <w:p w:rsidR="00C039F7" w:rsidRPr="0014018C" w:rsidRDefault="00C039F7" w:rsidP="00FE680D">
      <w:pPr>
        <w:pStyle w:val="Prrafodelista"/>
        <w:numPr>
          <w:ilvl w:val="0"/>
          <w:numId w:val="20"/>
        </w:numPr>
        <w:jc w:val="both"/>
        <w:rPr>
          <w:rFonts w:asciiTheme="minorHAnsi" w:hAnsiTheme="minorHAnsi" w:cstheme="minorHAnsi"/>
          <w:sz w:val="22"/>
          <w:szCs w:val="22"/>
        </w:rPr>
      </w:pPr>
      <w:r w:rsidRPr="0014018C">
        <w:rPr>
          <w:rFonts w:asciiTheme="minorHAnsi" w:hAnsiTheme="minorHAnsi" w:cstheme="minorHAnsi"/>
          <w:sz w:val="22"/>
          <w:szCs w:val="22"/>
        </w:rPr>
        <w:t>De obra por administración, en cuyo caso el contratista presenta directamente todos los gastos de la obra y cobra un porcentaje como factor de sobrecosto que incluye los gastos indirectos, el cargo por financiamiento, c</w:t>
      </w:r>
      <w:r w:rsidR="00F811EB" w:rsidRPr="0014018C">
        <w:rPr>
          <w:rFonts w:asciiTheme="minorHAnsi" w:hAnsiTheme="minorHAnsi" w:cstheme="minorHAnsi"/>
          <w:sz w:val="22"/>
          <w:szCs w:val="22"/>
        </w:rPr>
        <w:t>argos adicionales y utilidad; o</w:t>
      </w:r>
    </w:p>
    <w:p w:rsidR="00F477F6" w:rsidRPr="00AD274F" w:rsidRDefault="00C039F7" w:rsidP="00F477F6">
      <w:pPr>
        <w:pStyle w:val="Prrafodelista"/>
        <w:numPr>
          <w:ilvl w:val="0"/>
          <w:numId w:val="20"/>
        </w:numPr>
        <w:jc w:val="both"/>
        <w:rPr>
          <w:rFonts w:asciiTheme="minorHAnsi" w:hAnsiTheme="minorHAnsi" w:cstheme="minorHAnsi"/>
          <w:sz w:val="22"/>
          <w:szCs w:val="22"/>
        </w:rPr>
      </w:pPr>
      <w:r w:rsidRPr="0014018C">
        <w:rPr>
          <w:rFonts w:asciiTheme="minorHAnsi" w:hAnsiTheme="minorHAnsi" w:cstheme="minorHAnsi"/>
          <w:sz w:val="22"/>
          <w:szCs w:val="22"/>
        </w:rPr>
        <w:t>Mixtos, cuando contengan una parte de la obra sobre la base de precios unitarios y otra a precio alzado.</w:t>
      </w:r>
    </w:p>
    <w:p w:rsidR="001F3DA8" w:rsidRPr="0014018C" w:rsidRDefault="001F3DA8" w:rsidP="001F3DA8">
      <w:pPr>
        <w:pStyle w:val="Prrafodelista"/>
        <w:jc w:val="both"/>
        <w:rPr>
          <w:rFonts w:asciiTheme="minorHAnsi" w:hAnsiTheme="minorHAnsi" w:cstheme="minorHAnsi"/>
          <w:sz w:val="22"/>
          <w:szCs w:val="22"/>
        </w:rPr>
      </w:pPr>
    </w:p>
    <w:p w:rsidR="001F3DA8" w:rsidRPr="0014018C" w:rsidRDefault="00E12500" w:rsidP="001F3DA8">
      <w:pPr>
        <w:jc w:val="center"/>
        <w:rPr>
          <w:rFonts w:asciiTheme="minorHAnsi" w:hAnsiTheme="minorHAnsi" w:cstheme="minorHAnsi"/>
          <w:b/>
          <w:sz w:val="22"/>
          <w:szCs w:val="22"/>
        </w:rPr>
      </w:pPr>
      <w:r w:rsidRPr="0014018C">
        <w:rPr>
          <w:rFonts w:asciiTheme="minorHAnsi" w:hAnsiTheme="minorHAnsi" w:cstheme="minorHAnsi"/>
          <w:b/>
          <w:sz w:val="22"/>
          <w:szCs w:val="22"/>
        </w:rPr>
        <w:t>Sección Segunda</w:t>
      </w:r>
      <w:r w:rsidR="001F3DA8" w:rsidRPr="0014018C">
        <w:rPr>
          <w:rFonts w:asciiTheme="minorHAnsi" w:hAnsiTheme="minorHAnsi" w:cstheme="minorHAnsi"/>
          <w:b/>
          <w:sz w:val="22"/>
          <w:szCs w:val="22"/>
        </w:rPr>
        <w:t xml:space="preserve"> </w:t>
      </w:r>
    </w:p>
    <w:p w:rsidR="001F3DA8" w:rsidRPr="0014018C" w:rsidRDefault="001F3DA8" w:rsidP="001F3DA8">
      <w:pPr>
        <w:jc w:val="center"/>
        <w:rPr>
          <w:rFonts w:asciiTheme="minorHAnsi" w:hAnsiTheme="minorHAnsi" w:cstheme="minorHAnsi"/>
          <w:b/>
          <w:sz w:val="22"/>
          <w:szCs w:val="22"/>
        </w:rPr>
      </w:pPr>
      <w:r w:rsidRPr="0014018C">
        <w:rPr>
          <w:rFonts w:asciiTheme="minorHAnsi" w:hAnsiTheme="minorHAnsi" w:cstheme="minorHAnsi"/>
          <w:b/>
          <w:sz w:val="22"/>
          <w:szCs w:val="22"/>
        </w:rPr>
        <w:t>De la Subcontratación y Cesión del Contrato de Obra Pública</w:t>
      </w:r>
    </w:p>
    <w:p w:rsidR="001F3DA8" w:rsidRPr="0014018C" w:rsidRDefault="001F3DA8" w:rsidP="001F3DA8">
      <w:pPr>
        <w:jc w:val="center"/>
        <w:rPr>
          <w:rFonts w:asciiTheme="minorHAnsi" w:hAnsiTheme="minorHAnsi" w:cstheme="minorHAnsi"/>
          <w:sz w:val="22"/>
          <w:szCs w:val="22"/>
        </w:rPr>
      </w:pPr>
    </w:p>
    <w:p w:rsidR="001F3DA8" w:rsidRPr="0014018C" w:rsidRDefault="001F3DA8" w:rsidP="001F3DA8">
      <w:pPr>
        <w:jc w:val="both"/>
        <w:rPr>
          <w:rFonts w:asciiTheme="minorHAnsi" w:hAnsiTheme="minorHAnsi" w:cstheme="minorHAnsi"/>
          <w:sz w:val="22"/>
          <w:szCs w:val="22"/>
        </w:rPr>
      </w:pPr>
      <w:r w:rsidRPr="0014018C">
        <w:rPr>
          <w:rFonts w:asciiTheme="minorHAnsi" w:hAnsiTheme="minorHAnsi" w:cstheme="minorHAnsi"/>
          <w:b/>
          <w:sz w:val="22"/>
          <w:szCs w:val="22"/>
        </w:rPr>
        <w:t xml:space="preserve">Artículo </w:t>
      </w:r>
      <w:r w:rsidR="00451984" w:rsidRPr="0014018C">
        <w:rPr>
          <w:rFonts w:asciiTheme="minorHAnsi" w:hAnsiTheme="minorHAnsi" w:cstheme="minorHAnsi"/>
          <w:b/>
          <w:sz w:val="22"/>
          <w:szCs w:val="22"/>
        </w:rPr>
        <w:t>2</w:t>
      </w:r>
      <w:r w:rsidR="00EF4525" w:rsidRPr="0014018C">
        <w:rPr>
          <w:rFonts w:asciiTheme="minorHAnsi" w:hAnsiTheme="minorHAnsi" w:cstheme="minorHAnsi"/>
          <w:b/>
          <w:sz w:val="22"/>
          <w:szCs w:val="22"/>
        </w:rPr>
        <w:t>9</w:t>
      </w:r>
      <w:r w:rsidRPr="0014018C">
        <w:rPr>
          <w:rFonts w:asciiTheme="minorHAnsi" w:hAnsiTheme="minorHAnsi" w:cstheme="minorHAnsi"/>
          <w:b/>
          <w:sz w:val="22"/>
          <w:szCs w:val="22"/>
        </w:rPr>
        <w:t>.</w:t>
      </w:r>
      <w:r w:rsidRPr="0014018C">
        <w:rPr>
          <w:rFonts w:asciiTheme="minorHAnsi" w:hAnsiTheme="minorHAnsi" w:cstheme="minorHAnsi"/>
          <w:sz w:val="22"/>
          <w:szCs w:val="22"/>
        </w:rPr>
        <w:t xml:space="preserve"> El contratista no puede hacer ejecutar por otro el contrato, salvo con autorización previa de la comisión, respecto de trabajos especializados o cuando adquiera materiales o equipos que incluyan su instalación en la obra.</w:t>
      </w:r>
    </w:p>
    <w:p w:rsidR="001F3DA8" w:rsidRPr="0014018C" w:rsidRDefault="001F3DA8" w:rsidP="001F3DA8">
      <w:pPr>
        <w:jc w:val="both"/>
        <w:rPr>
          <w:rFonts w:asciiTheme="minorHAnsi" w:hAnsiTheme="minorHAnsi" w:cstheme="minorHAnsi"/>
          <w:sz w:val="22"/>
          <w:szCs w:val="22"/>
        </w:rPr>
      </w:pPr>
    </w:p>
    <w:p w:rsidR="001F3DA8" w:rsidRPr="0014018C" w:rsidRDefault="001F3DA8" w:rsidP="001F3DA8">
      <w:pPr>
        <w:jc w:val="both"/>
        <w:rPr>
          <w:rFonts w:asciiTheme="minorHAnsi" w:hAnsiTheme="minorHAnsi" w:cstheme="minorHAnsi"/>
          <w:sz w:val="22"/>
          <w:szCs w:val="22"/>
        </w:rPr>
      </w:pPr>
      <w:r w:rsidRPr="0014018C">
        <w:rPr>
          <w:rFonts w:asciiTheme="minorHAnsi" w:hAnsiTheme="minorHAnsi" w:cstheme="minorHAnsi"/>
          <w:sz w:val="22"/>
          <w:szCs w:val="22"/>
        </w:rPr>
        <w:t>La autorización previa no es necesaria cuando la comisión especifique en la bases de licitación, las partes de  la obra que pueden subcontratarse. En todo caso, el contratista es el único responsable de la ejecución de obra ante la comisión, sin perjuicio de las penas convencionales que puedan imponerse. El subcontratista no queda subrogado en ninguno de los derechos del primero.</w:t>
      </w:r>
    </w:p>
    <w:p w:rsidR="001F3DA8" w:rsidRPr="0014018C" w:rsidRDefault="001F3DA8" w:rsidP="001F3DA8">
      <w:pPr>
        <w:jc w:val="both"/>
        <w:rPr>
          <w:rFonts w:asciiTheme="minorHAnsi" w:hAnsiTheme="minorHAnsi" w:cstheme="minorHAnsi"/>
          <w:sz w:val="22"/>
          <w:szCs w:val="22"/>
        </w:rPr>
      </w:pPr>
    </w:p>
    <w:p w:rsidR="001F3DA8" w:rsidRPr="0014018C" w:rsidRDefault="001F3DA8" w:rsidP="001F3DA8">
      <w:pPr>
        <w:jc w:val="both"/>
        <w:rPr>
          <w:rFonts w:asciiTheme="minorHAnsi" w:hAnsiTheme="minorHAnsi" w:cstheme="minorHAnsi"/>
          <w:sz w:val="22"/>
          <w:szCs w:val="22"/>
        </w:rPr>
      </w:pPr>
      <w:r w:rsidRPr="0014018C">
        <w:rPr>
          <w:rFonts w:asciiTheme="minorHAnsi" w:hAnsiTheme="minorHAnsi" w:cstheme="minorHAnsi"/>
          <w:b/>
          <w:sz w:val="22"/>
          <w:szCs w:val="22"/>
        </w:rPr>
        <w:t xml:space="preserve">Artículo </w:t>
      </w:r>
      <w:r w:rsidR="00EF4525" w:rsidRPr="0014018C">
        <w:rPr>
          <w:rFonts w:asciiTheme="minorHAnsi" w:hAnsiTheme="minorHAnsi" w:cstheme="minorHAnsi"/>
          <w:b/>
          <w:sz w:val="22"/>
          <w:szCs w:val="22"/>
        </w:rPr>
        <w:t>30</w:t>
      </w:r>
      <w:r w:rsidRPr="0014018C">
        <w:rPr>
          <w:rFonts w:asciiTheme="minorHAnsi" w:hAnsiTheme="minorHAnsi" w:cstheme="minorHAnsi"/>
          <w:b/>
          <w:sz w:val="22"/>
          <w:szCs w:val="22"/>
        </w:rPr>
        <w:t>.</w:t>
      </w:r>
      <w:r w:rsidRPr="0014018C">
        <w:rPr>
          <w:rFonts w:asciiTheme="minorHAnsi" w:hAnsiTheme="minorHAnsi" w:cstheme="minorHAnsi"/>
          <w:sz w:val="22"/>
          <w:szCs w:val="22"/>
        </w:rPr>
        <w:t xml:space="preserve"> Los derechos y obligaciones derivados de los contratos no pueden cederse parcial o totalmente, a favor de terceros, salvo los derechos de cobro sobre las estimaciones por trabajos ejecutados, previo consentimiento del</w:t>
      </w:r>
      <w:r w:rsidR="00956319" w:rsidRPr="0014018C">
        <w:rPr>
          <w:rFonts w:asciiTheme="minorHAnsi" w:hAnsiTheme="minorHAnsi" w:cstheme="minorHAnsi"/>
          <w:sz w:val="22"/>
          <w:szCs w:val="22"/>
        </w:rPr>
        <w:t xml:space="preserve"> Ayuntamiento</w:t>
      </w:r>
      <w:r w:rsidRPr="0014018C">
        <w:rPr>
          <w:rFonts w:asciiTheme="minorHAnsi" w:hAnsiTheme="minorHAnsi" w:cstheme="minorHAnsi"/>
          <w:sz w:val="22"/>
          <w:szCs w:val="22"/>
        </w:rPr>
        <w:t>.</w:t>
      </w:r>
    </w:p>
    <w:p w:rsidR="001F3DA8" w:rsidRPr="0014018C" w:rsidRDefault="001F3DA8" w:rsidP="001F3DA8">
      <w:pPr>
        <w:jc w:val="both"/>
        <w:rPr>
          <w:rFonts w:asciiTheme="minorHAnsi" w:hAnsiTheme="minorHAnsi" w:cstheme="minorHAnsi"/>
          <w:sz w:val="22"/>
          <w:szCs w:val="22"/>
        </w:rPr>
      </w:pPr>
    </w:p>
    <w:p w:rsidR="001F3DA8" w:rsidRPr="0014018C" w:rsidRDefault="00E12500" w:rsidP="001F3DA8">
      <w:pPr>
        <w:jc w:val="center"/>
        <w:rPr>
          <w:rFonts w:asciiTheme="minorHAnsi" w:hAnsiTheme="minorHAnsi" w:cstheme="minorHAnsi"/>
          <w:b/>
          <w:sz w:val="22"/>
          <w:szCs w:val="22"/>
        </w:rPr>
      </w:pPr>
      <w:r w:rsidRPr="0014018C">
        <w:rPr>
          <w:rFonts w:asciiTheme="minorHAnsi" w:hAnsiTheme="minorHAnsi" w:cstheme="minorHAnsi"/>
          <w:b/>
          <w:sz w:val="22"/>
          <w:szCs w:val="22"/>
        </w:rPr>
        <w:t>Sección Tercera</w:t>
      </w:r>
    </w:p>
    <w:p w:rsidR="001F3DA8" w:rsidRPr="0014018C" w:rsidRDefault="001F3DA8" w:rsidP="001F3DA8">
      <w:pPr>
        <w:jc w:val="center"/>
        <w:rPr>
          <w:rFonts w:asciiTheme="minorHAnsi" w:hAnsiTheme="minorHAnsi" w:cstheme="minorHAnsi"/>
          <w:b/>
          <w:sz w:val="22"/>
          <w:szCs w:val="22"/>
        </w:rPr>
      </w:pPr>
      <w:r w:rsidRPr="0014018C">
        <w:rPr>
          <w:rFonts w:asciiTheme="minorHAnsi" w:hAnsiTheme="minorHAnsi" w:cstheme="minorHAnsi"/>
          <w:b/>
          <w:sz w:val="22"/>
          <w:szCs w:val="22"/>
        </w:rPr>
        <w:t>De la Modificación del Contrato de Obra Pública</w:t>
      </w:r>
    </w:p>
    <w:p w:rsidR="001F3DA8" w:rsidRPr="0014018C" w:rsidRDefault="001F3DA8" w:rsidP="001F3DA8">
      <w:pPr>
        <w:pStyle w:val="Prrafodelista"/>
        <w:jc w:val="both"/>
        <w:rPr>
          <w:rFonts w:asciiTheme="minorHAnsi" w:hAnsiTheme="minorHAnsi" w:cstheme="minorHAnsi"/>
          <w:sz w:val="22"/>
          <w:szCs w:val="22"/>
        </w:rPr>
      </w:pPr>
    </w:p>
    <w:p w:rsidR="00DD64F7" w:rsidRPr="0014018C" w:rsidRDefault="00DD64F7" w:rsidP="001F3DA8">
      <w:pPr>
        <w:jc w:val="both"/>
        <w:rPr>
          <w:rFonts w:asciiTheme="minorHAnsi" w:hAnsiTheme="minorHAnsi" w:cstheme="minorHAnsi"/>
          <w:sz w:val="22"/>
          <w:szCs w:val="22"/>
        </w:rPr>
      </w:pPr>
    </w:p>
    <w:p w:rsidR="00CA5F1F" w:rsidRPr="0014018C" w:rsidRDefault="00CA5F1F" w:rsidP="00C160AD">
      <w:pPr>
        <w:pStyle w:val="Prrafodelista"/>
        <w:ind w:left="0"/>
        <w:jc w:val="both"/>
        <w:rPr>
          <w:rFonts w:asciiTheme="minorHAnsi" w:hAnsiTheme="minorHAnsi" w:cstheme="minorHAnsi"/>
          <w:sz w:val="22"/>
          <w:szCs w:val="22"/>
        </w:rPr>
      </w:pPr>
      <w:r w:rsidRPr="0014018C">
        <w:rPr>
          <w:rFonts w:asciiTheme="minorHAnsi" w:hAnsiTheme="minorHAnsi" w:cstheme="minorHAnsi"/>
          <w:b/>
          <w:sz w:val="22"/>
          <w:szCs w:val="22"/>
        </w:rPr>
        <w:t>Artículo</w:t>
      </w:r>
      <w:r w:rsidR="001F3DA8" w:rsidRPr="0014018C">
        <w:rPr>
          <w:rFonts w:asciiTheme="minorHAnsi" w:hAnsiTheme="minorHAnsi" w:cstheme="minorHAnsi"/>
          <w:b/>
          <w:sz w:val="22"/>
          <w:szCs w:val="22"/>
        </w:rPr>
        <w:t xml:space="preserve"> </w:t>
      </w:r>
      <w:r w:rsidR="00EF4525" w:rsidRPr="0014018C">
        <w:rPr>
          <w:rFonts w:asciiTheme="minorHAnsi" w:hAnsiTheme="minorHAnsi" w:cstheme="minorHAnsi"/>
          <w:b/>
          <w:sz w:val="22"/>
          <w:szCs w:val="22"/>
        </w:rPr>
        <w:t>31</w:t>
      </w:r>
      <w:r w:rsidRPr="0014018C">
        <w:rPr>
          <w:rFonts w:asciiTheme="minorHAnsi" w:hAnsiTheme="minorHAnsi" w:cstheme="minorHAnsi"/>
          <w:b/>
          <w:sz w:val="22"/>
          <w:szCs w:val="22"/>
        </w:rPr>
        <w:t>.</w:t>
      </w:r>
      <w:r w:rsidRPr="0014018C">
        <w:rPr>
          <w:rFonts w:asciiTheme="minorHAnsi" w:hAnsiTheme="minorHAnsi" w:cstheme="minorHAnsi"/>
          <w:sz w:val="22"/>
          <w:szCs w:val="22"/>
        </w:rPr>
        <w:t xml:space="preserve"> P</w:t>
      </w:r>
      <w:r w:rsidR="00C160AD" w:rsidRPr="0014018C">
        <w:rPr>
          <w:rFonts w:asciiTheme="minorHAnsi" w:hAnsiTheme="minorHAnsi" w:cstheme="minorHAnsi"/>
          <w:sz w:val="22"/>
          <w:szCs w:val="22"/>
        </w:rPr>
        <w:t xml:space="preserve">rocederá la modificación a los contratos de obra pública cuando estos de manera conjunta o separada no rebasen el veinticinco por ciento del monto o plazo </w:t>
      </w:r>
      <w:r w:rsidRPr="0014018C">
        <w:rPr>
          <w:rFonts w:asciiTheme="minorHAnsi" w:hAnsiTheme="minorHAnsi" w:cstheme="minorHAnsi"/>
          <w:sz w:val="22"/>
          <w:szCs w:val="22"/>
        </w:rPr>
        <w:t xml:space="preserve">de la obra </w:t>
      </w:r>
      <w:r w:rsidR="00C160AD" w:rsidRPr="0014018C">
        <w:rPr>
          <w:rFonts w:asciiTheme="minorHAnsi" w:hAnsiTheme="minorHAnsi" w:cstheme="minorHAnsi"/>
          <w:sz w:val="22"/>
          <w:szCs w:val="22"/>
        </w:rPr>
        <w:t>pactado en dicho contrato</w:t>
      </w:r>
      <w:r w:rsidRPr="0014018C">
        <w:rPr>
          <w:rFonts w:asciiTheme="minorHAnsi" w:hAnsiTheme="minorHAnsi" w:cstheme="minorHAnsi"/>
          <w:sz w:val="22"/>
          <w:szCs w:val="22"/>
        </w:rPr>
        <w:t>,</w:t>
      </w:r>
      <w:r w:rsidR="00C160AD" w:rsidRPr="0014018C">
        <w:rPr>
          <w:rFonts w:asciiTheme="minorHAnsi" w:hAnsiTheme="minorHAnsi" w:cstheme="minorHAnsi"/>
          <w:sz w:val="22"/>
          <w:szCs w:val="22"/>
        </w:rPr>
        <w:t xml:space="preserve">  ni impliquen variaciones sustanciales al proyecto original</w:t>
      </w:r>
      <w:r w:rsidRPr="0014018C">
        <w:rPr>
          <w:rFonts w:asciiTheme="minorHAnsi" w:hAnsiTheme="minorHAnsi" w:cstheme="minorHAnsi"/>
          <w:sz w:val="22"/>
          <w:szCs w:val="22"/>
        </w:rPr>
        <w:t>.</w:t>
      </w:r>
    </w:p>
    <w:p w:rsidR="00CA5F1F" w:rsidRPr="0014018C" w:rsidRDefault="00CA5F1F" w:rsidP="00C160AD">
      <w:pPr>
        <w:pStyle w:val="Prrafodelista"/>
        <w:ind w:left="0"/>
        <w:jc w:val="both"/>
        <w:rPr>
          <w:rFonts w:asciiTheme="minorHAnsi" w:hAnsiTheme="minorHAnsi" w:cstheme="minorHAnsi"/>
          <w:sz w:val="22"/>
          <w:szCs w:val="22"/>
        </w:rPr>
      </w:pPr>
    </w:p>
    <w:p w:rsidR="00007705" w:rsidRPr="0014018C" w:rsidRDefault="00CA5F1F" w:rsidP="00E12500">
      <w:pPr>
        <w:jc w:val="both"/>
        <w:rPr>
          <w:rFonts w:asciiTheme="minorHAnsi" w:hAnsiTheme="minorHAnsi" w:cstheme="minorHAnsi"/>
          <w:sz w:val="22"/>
          <w:szCs w:val="22"/>
        </w:rPr>
      </w:pPr>
      <w:r w:rsidRPr="0014018C">
        <w:rPr>
          <w:rFonts w:asciiTheme="minorHAnsi" w:hAnsiTheme="minorHAnsi" w:cstheme="minorHAnsi"/>
          <w:sz w:val="22"/>
          <w:szCs w:val="22"/>
        </w:rPr>
        <w:t>Toda modificación a los contratos de obra pública deberá hacerse del conocimiento a la Comisión de Adjudicación de Obra Pública</w:t>
      </w:r>
      <w:r w:rsidR="00E6571E" w:rsidRPr="0014018C">
        <w:rPr>
          <w:rFonts w:asciiTheme="minorHAnsi" w:hAnsiTheme="minorHAnsi" w:cstheme="minorHAnsi"/>
          <w:sz w:val="22"/>
          <w:szCs w:val="22"/>
        </w:rPr>
        <w:t xml:space="preserve"> e informarse a la Contraloría Municipal en un plazo no mayor a diez días hábiles, contados a partir de la formalización del convenio respectivo.</w:t>
      </w:r>
    </w:p>
    <w:p w:rsidR="001F3DA8" w:rsidRPr="0014018C" w:rsidRDefault="001F3DA8" w:rsidP="00CA5F1F">
      <w:pPr>
        <w:pStyle w:val="Prrafodelista"/>
        <w:ind w:left="0"/>
        <w:jc w:val="both"/>
        <w:rPr>
          <w:rFonts w:asciiTheme="minorHAnsi" w:hAnsiTheme="minorHAnsi" w:cstheme="minorHAnsi"/>
          <w:sz w:val="22"/>
          <w:szCs w:val="22"/>
        </w:rPr>
      </w:pPr>
    </w:p>
    <w:p w:rsidR="00007705" w:rsidRPr="0014018C" w:rsidRDefault="001F3DA8" w:rsidP="001F3DA8">
      <w:pPr>
        <w:jc w:val="both"/>
        <w:rPr>
          <w:rFonts w:asciiTheme="minorHAnsi" w:hAnsiTheme="minorHAnsi" w:cstheme="minorHAnsi"/>
          <w:sz w:val="22"/>
          <w:szCs w:val="22"/>
        </w:rPr>
      </w:pPr>
      <w:r w:rsidRPr="0014018C">
        <w:rPr>
          <w:rFonts w:asciiTheme="minorHAnsi" w:hAnsiTheme="minorHAnsi" w:cstheme="minorHAnsi"/>
          <w:b/>
          <w:sz w:val="22"/>
          <w:szCs w:val="22"/>
        </w:rPr>
        <w:t xml:space="preserve">Artículo </w:t>
      </w:r>
      <w:r w:rsidR="00EF4525" w:rsidRPr="0014018C">
        <w:rPr>
          <w:rFonts w:asciiTheme="minorHAnsi" w:hAnsiTheme="minorHAnsi" w:cstheme="minorHAnsi"/>
          <w:b/>
          <w:sz w:val="22"/>
          <w:szCs w:val="22"/>
        </w:rPr>
        <w:t>32</w:t>
      </w:r>
      <w:r w:rsidRPr="0014018C">
        <w:rPr>
          <w:rFonts w:asciiTheme="minorHAnsi" w:hAnsiTheme="minorHAnsi" w:cstheme="minorHAnsi"/>
          <w:b/>
          <w:sz w:val="22"/>
          <w:szCs w:val="22"/>
        </w:rPr>
        <w:t xml:space="preserve">. </w:t>
      </w:r>
      <w:r w:rsidRPr="0014018C">
        <w:rPr>
          <w:rFonts w:asciiTheme="minorHAnsi" w:hAnsiTheme="minorHAnsi" w:cstheme="minorHAnsi"/>
          <w:sz w:val="22"/>
          <w:szCs w:val="22"/>
        </w:rPr>
        <w:t xml:space="preserve">Si las modificaciones exceden del porcentaje indicado </w:t>
      </w:r>
      <w:r w:rsidR="00E6571E" w:rsidRPr="0014018C">
        <w:rPr>
          <w:rFonts w:asciiTheme="minorHAnsi" w:hAnsiTheme="minorHAnsi" w:cstheme="minorHAnsi"/>
          <w:sz w:val="22"/>
          <w:szCs w:val="22"/>
        </w:rPr>
        <w:t xml:space="preserve">en el artículo anterior </w:t>
      </w:r>
      <w:r w:rsidRPr="0014018C">
        <w:rPr>
          <w:rFonts w:asciiTheme="minorHAnsi" w:hAnsiTheme="minorHAnsi" w:cstheme="minorHAnsi"/>
          <w:sz w:val="22"/>
          <w:szCs w:val="22"/>
        </w:rPr>
        <w:t xml:space="preserve">o varían el presupuesto substancialmente, por variaciones importantes al proyecto, a las especificaciones o a ambos, puede celebrarse un convenio adicional respecto a las nuevas condiciones. Este convenio debe autorizarse por </w:t>
      </w:r>
      <w:r w:rsidR="00007705" w:rsidRPr="0014018C">
        <w:rPr>
          <w:rFonts w:asciiTheme="minorHAnsi" w:hAnsiTheme="minorHAnsi" w:cstheme="minorHAnsi"/>
          <w:sz w:val="22"/>
          <w:szCs w:val="22"/>
        </w:rPr>
        <w:t xml:space="preserve">la comisión </w:t>
      </w:r>
      <w:r w:rsidRPr="0014018C">
        <w:rPr>
          <w:rFonts w:asciiTheme="minorHAnsi" w:hAnsiTheme="minorHAnsi" w:cstheme="minorHAnsi"/>
          <w:sz w:val="22"/>
          <w:szCs w:val="22"/>
        </w:rPr>
        <w:t xml:space="preserve">por el monto de origen o ampliación. </w:t>
      </w:r>
    </w:p>
    <w:p w:rsidR="001F3DA8" w:rsidRPr="0014018C" w:rsidRDefault="001F3DA8" w:rsidP="001F3DA8">
      <w:pPr>
        <w:jc w:val="both"/>
        <w:rPr>
          <w:rFonts w:asciiTheme="minorHAnsi" w:hAnsiTheme="minorHAnsi" w:cstheme="minorHAnsi"/>
          <w:sz w:val="22"/>
          <w:szCs w:val="22"/>
        </w:rPr>
      </w:pPr>
    </w:p>
    <w:p w:rsidR="001F3DA8" w:rsidRPr="0014018C" w:rsidRDefault="00E6571E" w:rsidP="001F3DA8">
      <w:pPr>
        <w:jc w:val="both"/>
        <w:rPr>
          <w:rFonts w:asciiTheme="minorHAnsi" w:hAnsiTheme="minorHAnsi" w:cstheme="minorHAnsi"/>
          <w:sz w:val="22"/>
          <w:szCs w:val="22"/>
        </w:rPr>
      </w:pPr>
      <w:r w:rsidRPr="0014018C">
        <w:rPr>
          <w:rFonts w:asciiTheme="minorHAnsi" w:hAnsiTheme="minorHAnsi" w:cstheme="minorHAnsi"/>
          <w:b/>
          <w:sz w:val="22"/>
          <w:szCs w:val="22"/>
        </w:rPr>
        <w:t xml:space="preserve">Artículo </w:t>
      </w:r>
      <w:r w:rsidR="00EF4525" w:rsidRPr="0014018C">
        <w:rPr>
          <w:rFonts w:asciiTheme="minorHAnsi" w:hAnsiTheme="minorHAnsi" w:cstheme="minorHAnsi"/>
          <w:b/>
          <w:sz w:val="22"/>
          <w:szCs w:val="22"/>
        </w:rPr>
        <w:t>33</w:t>
      </w:r>
      <w:r w:rsidR="001F3DA8" w:rsidRPr="0014018C">
        <w:rPr>
          <w:rFonts w:asciiTheme="minorHAnsi" w:hAnsiTheme="minorHAnsi" w:cstheme="minorHAnsi"/>
          <w:b/>
          <w:sz w:val="22"/>
          <w:szCs w:val="22"/>
        </w:rPr>
        <w:t>.</w:t>
      </w:r>
      <w:r w:rsidR="001F3DA8" w:rsidRPr="0014018C">
        <w:rPr>
          <w:rFonts w:asciiTheme="minorHAnsi" w:hAnsiTheme="minorHAnsi" w:cstheme="minorHAnsi"/>
          <w:sz w:val="22"/>
          <w:szCs w:val="22"/>
        </w:rPr>
        <w:t xml:space="preserve"> </w:t>
      </w:r>
      <w:r w:rsidR="002C48DB" w:rsidRPr="0014018C">
        <w:rPr>
          <w:rFonts w:asciiTheme="minorHAnsi" w:hAnsiTheme="minorHAnsi" w:cstheme="minorHAnsi"/>
          <w:sz w:val="22"/>
          <w:szCs w:val="22"/>
        </w:rPr>
        <w:t xml:space="preserve"> La </w:t>
      </w:r>
      <w:r w:rsidR="00A41BE5" w:rsidRPr="0014018C">
        <w:rPr>
          <w:rFonts w:asciiTheme="minorHAnsi" w:hAnsiTheme="minorHAnsi" w:cstheme="minorHAnsi"/>
          <w:sz w:val="22"/>
          <w:szCs w:val="22"/>
        </w:rPr>
        <w:t xml:space="preserve">dirección </w:t>
      </w:r>
      <w:r w:rsidR="002C48DB" w:rsidRPr="0014018C">
        <w:rPr>
          <w:rFonts w:asciiTheme="minorHAnsi" w:hAnsiTheme="minorHAnsi" w:cstheme="minorHAnsi"/>
          <w:sz w:val="22"/>
          <w:szCs w:val="22"/>
        </w:rPr>
        <w:t>puede</w:t>
      </w:r>
      <w:r w:rsidR="001F3DA8" w:rsidRPr="0014018C">
        <w:rPr>
          <w:rFonts w:asciiTheme="minorHAnsi" w:hAnsiTheme="minorHAnsi" w:cstheme="minorHAnsi"/>
          <w:sz w:val="22"/>
          <w:szCs w:val="22"/>
        </w:rPr>
        <w:t xml:space="preserve"> autorizar</w:t>
      </w:r>
      <w:r w:rsidR="001F3DA8" w:rsidRPr="0014018C">
        <w:rPr>
          <w:rFonts w:asciiTheme="minorHAnsi" w:hAnsiTheme="minorHAnsi" w:cstheme="minorHAnsi"/>
          <w:color w:val="000000" w:themeColor="text1"/>
          <w:sz w:val="22"/>
          <w:szCs w:val="22"/>
        </w:rPr>
        <w:t xml:space="preserve"> las prórrogas </w:t>
      </w:r>
      <w:r w:rsidR="001F3DA8" w:rsidRPr="0014018C">
        <w:rPr>
          <w:rFonts w:asciiTheme="minorHAnsi" w:hAnsiTheme="minorHAnsi" w:cstheme="minorHAnsi"/>
          <w:sz w:val="22"/>
          <w:szCs w:val="22"/>
        </w:rPr>
        <w:t xml:space="preserve">correspondientes cuando se presenten circunstancias o acontecimientos no previstos en el contrato o en los convenios adicionales, que influyan en el incumplimiento del programa de obra por parte del contratista, previo análisis de la </w:t>
      </w:r>
      <w:r w:rsidR="0038129A" w:rsidRPr="0014018C">
        <w:rPr>
          <w:rFonts w:asciiTheme="minorHAnsi" w:hAnsiTheme="minorHAnsi" w:cstheme="minorHAnsi"/>
          <w:sz w:val="22"/>
          <w:szCs w:val="22"/>
        </w:rPr>
        <w:lastRenderedPageBreak/>
        <w:t>documentación que éste presente, informando de dichas autorizaciones a la comisión y a la contraloría municipal.</w:t>
      </w:r>
    </w:p>
    <w:p w:rsidR="001F3DA8" w:rsidRPr="0014018C" w:rsidRDefault="001F3DA8" w:rsidP="001F3DA8">
      <w:pPr>
        <w:jc w:val="both"/>
        <w:rPr>
          <w:rFonts w:asciiTheme="minorHAnsi" w:hAnsiTheme="minorHAnsi" w:cstheme="minorHAnsi"/>
          <w:sz w:val="22"/>
          <w:szCs w:val="22"/>
        </w:rPr>
      </w:pPr>
    </w:p>
    <w:p w:rsidR="001F3DA8" w:rsidRPr="0014018C" w:rsidRDefault="001F3DA8" w:rsidP="001F3DA8">
      <w:pPr>
        <w:jc w:val="both"/>
        <w:rPr>
          <w:rFonts w:asciiTheme="minorHAnsi" w:hAnsiTheme="minorHAnsi" w:cstheme="minorHAnsi"/>
          <w:sz w:val="22"/>
          <w:szCs w:val="22"/>
        </w:rPr>
      </w:pPr>
      <w:r w:rsidRPr="0014018C">
        <w:rPr>
          <w:rFonts w:asciiTheme="minorHAnsi" w:hAnsiTheme="minorHAnsi" w:cstheme="minorHAnsi"/>
          <w:sz w:val="22"/>
          <w:szCs w:val="22"/>
        </w:rPr>
        <w:t>La negativa de la autorización de prórrogas debe fundarse, motivarse y notificarse al contratista.</w:t>
      </w:r>
    </w:p>
    <w:p w:rsidR="00C039F7" w:rsidRPr="0014018C" w:rsidRDefault="00C039F7" w:rsidP="00C039F7">
      <w:pPr>
        <w:jc w:val="both"/>
        <w:rPr>
          <w:rFonts w:asciiTheme="minorHAnsi" w:hAnsiTheme="minorHAnsi" w:cstheme="minorHAnsi"/>
          <w:sz w:val="22"/>
          <w:szCs w:val="22"/>
        </w:rPr>
      </w:pPr>
    </w:p>
    <w:p w:rsidR="00C039F7" w:rsidRPr="0014018C" w:rsidRDefault="00EF4525" w:rsidP="00C039F7">
      <w:pPr>
        <w:jc w:val="both"/>
        <w:rPr>
          <w:rFonts w:asciiTheme="minorHAnsi" w:hAnsiTheme="minorHAnsi" w:cstheme="minorHAnsi"/>
          <w:sz w:val="22"/>
          <w:szCs w:val="22"/>
        </w:rPr>
      </w:pPr>
      <w:r w:rsidRPr="0014018C">
        <w:rPr>
          <w:rFonts w:asciiTheme="minorHAnsi" w:hAnsiTheme="minorHAnsi" w:cstheme="minorHAnsi"/>
          <w:b/>
          <w:sz w:val="22"/>
          <w:szCs w:val="22"/>
        </w:rPr>
        <w:t>Artículo 34</w:t>
      </w:r>
      <w:r w:rsidR="00C039F7" w:rsidRPr="0014018C">
        <w:rPr>
          <w:rFonts w:asciiTheme="minorHAnsi" w:hAnsiTheme="minorHAnsi" w:cstheme="minorHAnsi"/>
          <w:b/>
          <w:sz w:val="22"/>
          <w:szCs w:val="22"/>
        </w:rPr>
        <w:t>.</w:t>
      </w:r>
      <w:r w:rsidR="00C039F7" w:rsidRPr="0014018C">
        <w:rPr>
          <w:rFonts w:asciiTheme="minorHAnsi" w:hAnsiTheme="minorHAnsi" w:cstheme="minorHAnsi"/>
          <w:sz w:val="22"/>
          <w:szCs w:val="22"/>
        </w:rPr>
        <w:t xml:space="preserve"> El contrato de obra pública por administración es aplicable únicamente a la obra de conservación y mantenimiento, reparaciones, demoliciones, obras menores y contingencias.</w:t>
      </w:r>
    </w:p>
    <w:p w:rsidR="00C039F7" w:rsidRPr="0014018C" w:rsidRDefault="00C039F7" w:rsidP="00C039F7">
      <w:pPr>
        <w:jc w:val="both"/>
        <w:rPr>
          <w:rFonts w:asciiTheme="minorHAnsi" w:hAnsiTheme="minorHAnsi" w:cstheme="minorHAnsi"/>
          <w:sz w:val="22"/>
          <w:szCs w:val="22"/>
        </w:rPr>
      </w:pPr>
    </w:p>
    <w:p w:rsidR="00C039F7" w:rsidRPr="0014018C" w:rsidRDefault="00EF4525" w:rsidP="00C039F7">
      <w:pPr>
        <w:jc w:val="both"/>
        <w:rPr>
          <w:rFonts w:asciiTheme="minorHAnsi" w:hAnsiTheme="minorHAnsi" w:cstheme="minorHAnsi"/>
          <w:bCs/>
          <w:sz w:val="22"/>
          <w:szCs w:val="22"/>
        </w:rPr>
      </w:pPr>
      <w:r w:rsidRPr="0014018C">
        <w:rPr>
          <w:rFonts w:asciiTheme="minorHAnsi" w:hAnsiTheme="minorHAnsi" w:cstheme="minorHAnsi"/>
          <w:b/>
          <w:bCs/>
          <w:sz w:val="22"/>
          <w:szCs w:val="22"/>
        </w:rPr>
        <w:t>Artículo 35</w:t>
      </w:r>
      <w:r w:rsidR="00C039F7" w:rsidRPr="0014018C">
        <w:rPr>
          <w:rFonts w:asciiTheme="minorHAnsi" w:hAnsiTheme="minorHAnsi" w:cstheme="minorHAnsi"/>
          <w:b/>
          <w:bCs/>
          <w:sz w:val="22"/>
          <w:szCs w:val="22"/>
        </w:rPr>
        <w:t>.</w:t>
      </w:r>
      <w:r w:rsidR="00C039F7" w:rsidRPr="0014018C">
        <w:rPr>
          <w:rFonts w:asciiTheme="minorHAnsi" w:hAnsiTheme="minorHAnsi" w:cstheme="minorHAnsi"/>
          <w:bCs/>
          <w:sz w:val="22"/>
          <w:szCs w:val="22"/>
        </w:rPr>
        <w:t xml:space="preserve"> </w:t>
      </w:r>
      <w:r w:rsidR="00C039F7" w:rsidRPr="0014018C">
        <w:rPr>
          <w:rFonts w:asciiTheme="minorHAnsi" w:hAnsiTheme="minorHAnsi" w:cstheme="minorHAnsi"/>
          <w:sz w:val="22"/>
          <w:szCs w:val="22"/>
        </w:rPr>
        <w:t>En los contratos a precios unitarios o mixtos debe preverse que cada concepto de tra</w:t>
      </w:r>
      <w:r w:rsidR="00F811EB" w:rsidRPr="0014018C">
        <w:rPr>
          <w:rFonts w:asciiTheme="minorHAnsi" w:hAnsiTheme="minorHAnsi" w:cstheme="minorHAnsi"/>
          <w:sz w:val="22"/>
          <w:szCs w:val="22"/>
        </w:rPr>
        <w:t>bajo esté integrado y soportado</w:t>
      </w:r>
      <w:r w:rsidR="00C039F7" w:rsidRPr="0014018C">
        <w:rPr>
          <w:rFonts w:asciiTheme="minorHAnsi" w:hAnsiTheme="minorHAnsi" w:cstheme="minorHAnsi"/>
          <w:sz w:val="22"/>
          <w:szCs w:val="22"/>
        </w:rPr>
        <w:t xml:space="preserve"> en las especificaciones de construcción y normas de calidad solicitadas, y procurar que sean congruentes con las cantidades de trabajo requeridos por el proyecto</w:t>
      </w:r>
      <w:r w:rsidR="00C039F7" w:rsidRPr="0014018C">
        <w:rPr>
          <w:rFonts w:asciiTheme="minorHAnsi" w:hAnsiTheme="minorHAnsi" w:cstheme="minorHAnsi"/>
          <w:bCs/>
          <w:sz w:val="22"/>
          <w:szCs w:val="22"/>
        </w:rPr>
        <w:t>.</w:t>
      </w:r>
    </w:p>
    <w:p w:rsidR="00C039F7" w:rsidRPr="0014018C" w:rsidRDefault="00C039F7" w:rsidP="00C039F7">
      <w:pPr>
        <w:jc w:val="both"/>
        <w:rPr>
          <w:rFonts w:asciiTheme="minorHAnsi" w:hAnsiTheme="minorHAnsi" w:cstheme="minorHAnsi"/>
          <w:bCs/>
          <w:sz w:val="22"/>
          <w:szCs w:val="22"/>
        </w:rPr>
      </w:pPr>
    </w:p>
    <w:p w:rsidR="00C039F7" w:rsidRPr="0014018C" w:rsidRDefault="00EF4525" w:rsidP="00C039F7">
      <w:pPr>
        <w:jc w:val="both"/>
        <w:rPr>
          <w:rFonts w:asciiTheme="minorHAnsi" w:hAnsiTheme="minorHAnsi" w:cstheme="minorHAnsi"/>
          <w:sz w:val="22"/>
          <w:szCs w:val="22"/>
        </w:rPr>
      </w:pPr>
      <w:r w:rsidRPr="0014018C">
        <w:rPr>
          <w:rFonts w:asciiTheme="minorHAnsi" w:hAnsiTheme="minorHAnsi" w:cstheme="minorHAnsi"/>
          <w:b/>
          <w:bCs/>
          <w:sz w:val="22"/>
          <w:szCs w:val="22"/>
        </w:rPr>
        <w:t>Artículo 36</w:t>
      </w:r>
      <w:r w:rsidR="00C039F7" w:rsidRPr="0014018C">
        <w:rPr>
          <w:rFonts w:asciiTheme="minorHAnsi" w:hAnsiTheme="minorHAnsi" w:cstheme="minorHAnsi"/>
          <w:b/>
          <w:bCs/>
          <w:sz w:val="22"/>
          <w:szCs w:val="22"/>
        </w:rPr>
        <w:t>.</w:t>
      </w:r>
      <w:r w:rsidR="00C039F7" w:rsidRPr="0014018C">
        <w:rPr>
          <w:rFonts w:asciiTheme="minorHAnsi" w:hAnsiTheme="minorHAnsi" w:cstheme="minorHAnsi"/>
          <w:bCs/>
          <w:sz w:val="22"/>
          <w:szCs w:val="22"/>
        </w:rPr>
        <w:t xml:space="preserve"> </w:t>
      </w:r>
      <w:r w:rsidR="00C039F7" w:rsidRPr="0014018C">
        <w:rPr>
          <w:rFonts w:asciiTheme="minorHAnsi" w:hAnsiTheme="minorHAnsi" w:cstheme="minorHAnsi"/>
          <w:sz w:val="22"/>
          <w:szCs w:val="22"/>
        </w:rPr>
        <w:t xml:space="preserve">Los contratos de proyectos integrales deben celebrarse sobre la base de precio global; pudiendo contratarse a precio alzado excepcionalmente cuando </w:t>
      </w:r>
      <w:r w:rsidR="00F811EB" w:rsidRPr="0014018C">
        <w:rPr>
          <w:rFonts w:asciiTheme="minorHAnsi" w:hAnsiTheme="minorHAnsi" w:cstheme="minorHAnsi"/>
          <w:sz w:val="22"/>
          <w:szCs w:val="22"/>
        </w:rPr>
        <w:t xml:space="preserve">así </w:t>
      </w:r>
      <w:r w:rsidR="00C039F7" w:rsidRPr="0014018C">
        <w:rPr>
          <w:rFonts w:asciiTheme="minorHAnsi" w:hAnsiTheme="minorHAnsi" w:cstheme="minorHAnsi"/>
          <w:sz w:val="22"/>
          <w:szCs w:val="22"/>
        </w:rPr>
        <w:t>lo determine</w:t>
      </w:r>
      <w:r w:rsidR="002C48DB" w:rsidRPr="0014018C">
        <w:rPr>
          <w:rFonts w:asciiTheme="minorHAnsi" w:hAnsiTheme="minorHAnsi" w:cstheme="minorHAnsi"/>
          <w:sz w:val="22"/>
          <w:szCs w:val="22"/>
        </w:rPr>
        <w:t xml:space="preserve"> la comisión</w:t>
      </w:r>
      <w:r w:rsidR="00C039F7" w:rsidRPr="0014018C">
        <w:rPr>
          <w:rFonts w:asciiTheme="minorHAnsi" w:hAnsiTheme="minorHAnsi" w:cstheme="minorHAnsi"/>
          <w:sz w:val="22"/>
          <w:szCs w:val="22"/>
        </w:rPr>
        <w:t>.</w:t>
      </w:r>
    </w:p>
    <w:p w:rsidR="00C039F7" w:rsidRPr="0014018C" w:rsidRDefault="00C039F7" w:rsidP="00C039F7">
      <w:pPr>
        <w:jc w:val="both"/>
        <w:rPr>
          <w:rFonts w:asciiTheme="minorHAnsi" w:hAnsiTheme="minorHAnsi" w:cstheme="minorHAnsi"/>
          <w:sz w:val="22"/>
          <w:szCs w:val="22"/>
        </w:rPr>
      </w:pPr>
    </w:p>
    <w:p w:rsidR="00C039F7" w:rsidRPr="0014018C" w:rsidRDefault="00C039F7" w:rsidP="00C039F7">
      <w:pPr>
        <w:jc w:val="both"/>
        <w:rPr>
          <w:rFonts w:asciiTheme="minorHAnsi" w:hAnsiTheme="minorHAnsi" w:cstheme="minorHAnsi"/>
          <w:sz w:val="22"/>
          <w:szCs w:val="22"/>
        </w:rPr>
      </w:pPr>
      <w:r w:rsidRPr="0014018C">
        <w:rPr>
          <w:rFonts w:asciiTheme="minorHAnsi" w:hAnsiTheme="minorHAnsi" w:cstheme="minorHAnsi"/>
          <w:sz w:val="22"/>
          <w:szCs w:val="22"/>
        </w:rPr>
        <w:t>El valor del contrato puede disminuirse o incrementarse a través del convenio respectivo, cuando exista reducción o incremento de alcances, previa</w:t>
      </w:r>
      <w:r w:rsidR="002C48DB" w:rsidRPr="0014018C">
        <w:rPr>
          <w:rFonts w:asciiTheme="minorHAnsi" w:hAnsiTheme="minorHAnsi" w:cstheme="minorHAnsi"/>
          <w:sz w:val="22"/>
          <w:szCs w:val="22"/>
        </w:rPr>
        <w:t xml:space="preserve"> autorización</w:t>
      </w:r>
      <w:r w:rsidRPr="0014018C">
        <w:rPr>
          <w:rFonts w:asciiTheme="minorHAnsi" w:hAnsiTheme="minorHAnsi" w:cstheme="minorHAnsi"/>
          <w:sz w:val="22"/>
          <w:szCs w:val="22"/>
        </w:rPr>
        <w:t xml:space="preserve">. </w:t>
      </w:r>
    </w:p>
    <w:p w:rsidR="00E12500" w:rsidRPr="0014018C" w:rsidRDefault="00E12500" w:rsidP="00C039F7">
      <w:pPr>
        <w:jc w:val="both"/>
        <w:rPr>
          <w:rFonts w:asciiTheme="minorHAnsi" w:hAnsiTheme="minorHAnsi" w:cstheme="minorHAnsi"/>
          <w:sz w:val="22"/>
          <w:szCs w:val="22"/>
        </w:rPr>
      </w:pPr>
    </w:p>
    <w:p w:rsidR="00E12500" w:rsidRPr="0014018C" w:rsidRDefault="00E12500" w:rsidP="00E12500">
      <w:pPr>
        <w:jc w:val="center"/>
        <w:rPr>
          <w:rFonts w:asciiTheme="minorHAnsi" w:hAnsiTheme="minorHAnsi" w:cstheme="minorHAnsi"/>
          <w:b/>
          <w:sz w:val="22"/>
          <w:szCs w:val="22"/>
        </w:rPr>
      </w:pPr>
      <w:r w:rsidRPr="0014018C">
        <w:rPr>
          <w:rFonts w:asciiTheme="minorHAnsi" w:hAnsiTheme="minorHAnsi" w:cstheme="minorHAnsi"/>
          <w:b/>
          <w:sz w:val="22"/>
          <w:szCs w:val="22"/>
        </w:rPr>
        <w:t>Sección Cuarta</w:t>
      </w:r>
    </w:p>
    <w:p w:rsidR="00E12500" w:rsidRPr="0014018C" w:rsidRDefault="00E12500" w:rsidP="00E12500">
      <w:pPr>
        <w:jc w:val="center"/>
        <w:rPr>
          <w:rFonts w:asciiTheme="minorHAnsi" w:hAnsiTheme="minorHAnsi" w:cstheme="minorHAnsi"/>
          <w:sz w:val="22"/>
          <w:szCs w:val="22"/>
        </w:rPr>
      </w:pPr>
      <w:r w:rsidRPr="0014018C">
        <w:rPr>
          <w:rFonts w:asciiTheme="minorHAnsi" w:hAnsiTheme="minorHAnsi" w:cstheme="minorHAnsi"/>
          <w:b/>
          <w:sz w:val="22"/>
          <w:szCs w:val="22"/>
        </w:rPr>
        <w:t>De la Suspensión y Terminación Anticipada del Contrato de Obra Pública</w:t>
      </w:r>
    </w:p>
    <w:p w:rsidR="00E12500" w:rsidRPr="0014018C" w:rsidRDefault="00E12500" w:rsidP="00E12500">
      <w:pPr>
        <w:jc w:val="both"/>
        <w:rPr>
          <w:rFonts w:asciiTheme="minorHAnsi" w:hAnsiTheme="minorHAnsi" w:cstheme="minorHAnsi"/>
          <w:sz w:val="22"/>
          <w:szCs w:val="22"/>
        </w:rPr>
      </w:pPr>
    </w:p>
    <w:p w:rsidR="00E12500" w:rsidRPr="0014018C" w:rsidRDefault="00E12500" w:rsidP="00E12500">
      <w:pPr>
        <w:jc w:val="both"/>
        <w:rPr>
          <w:rFonts w:asciiTheme="minorHAnsi" w:hAnsiTheme="minorHAnsi" w:cstheme="minorHAnsi"/>
          <w:sz w:val="22"/>
          <w:szCs w:val="22"/>
        </w:rPr>
      </w:pPr>
      <w:r w:rsidRPr="0014018C">
        <w:rPr>
          <w:rFonts w:asciiTheme="minorHAnsi" w:hAnsiTheme="minorHAnsi" w:cstheme="minorHAnsi"/>
          <w:b/>
          <w:sz w:val="22"/>
          <w:szCs w:val="22"/>
        </w:rPr>
        <w:t xml:space="preserve">Artículo </w:t>
      </w:r>
      <w:r w:rsidR="00EF4525" w:rsidRPr="0014018C">
        <w:rPr>
          <w:rFonts w:asciiTheme="minorHAnsi" w:hAnsiTheme="minorHAnsi" w:cstheme="minorHAnsi"/>
          <w:b/>
          <w:sz w:val="22"/>
          <w:szCs w:val="22"/>
        </w:rPr>
        <w:t>37</w:t>
      </w:r>
      <w:r w:rsidRPr="0014018C">
        <w:rPr>
          <w:rFonts w:asciiTheme="minorHAnsi" w:hAnsiTheme="minorHAnsi" w:cstheme="minorHAnsi"/>
          <w:b/>
          <w:sz w:val="22"/>
          <w:szCs w:val="22"/>
        </w:rPr>
        <w:t>.</w:t>
      </w:r>
      <w:r w:rsidRPr="0014018C">
        <w:rPr>
          <w:rFonts w:asciiTheme="minorHAnsi" w:hAnsiTheme="minorHAnsi" w:cstheme="minorHAnsi"/>
          <w:sz w:val="22"/>
          <w:szCs w:val="22"/>
        </w:rPr>
        <w:t xml:space="preserve"> </w:t>
      </w:r>
      <w:r w:rsidR="00A74E81" w:rsidRPr="0014018C">
        <w:rPr>
          <w:rFonts w:asciiTheme="minorHAnsi" w:hAnsiTheme="minorHAnsi" w:cstheme="minorHAnsi"/>
          <w:sz w:val="22"/>
          <w:szCs w:val="22"/>
        </w:rPr>
        <w:t>El director de la dependencia podrá</w:t>
      </w:r>
      <w:r w:rsidRPr="0014018C">
        <w:rPr>
          <w:rFonts w:asciiTheme="minorHAnsi" w:hAnsiTheme="minorHAnsi" w:cstheme="minorHAnsi"/>
          <w:sz w:val="22"/>
          <w:szCs w:val="22"/>
        </w:rPr>
        <w:t xml:space="preserve"> </w:t>
      </w:r>
      <w:r w:rsidR="002C48DB" w:rsidRPr="0014018C">
        <w:rPr>
          <w:rFonts w:asciiTheme="minorHAnsi" w:hAnsiTheme="minorHAnsi" w:cstheme="minorHAnsi"/>
          <w:sz w:val="22"/>
          <w:szCs w:val="22"/>
        </w:rPr>
        <w:t>ordenar la suspensión temporal</w:t>
      </w:r>
      <w:r w:rsidRPr="0014018C">
        <w:rPr>
          <w:rFonts w:asciiTheme="minorHAnsi" w:hAnsiTheme="minorHAnsi" w:cstheme="minorHAnsi"/>
          <w:sz w:val="22"/>
          <w:szCs w:val="22"/>
        </w:rPr>
        <w:t xml:space="preserve"> en todo o en parte </w:t>
      </w:r>
      <w:r w:rsidR="00A74E81" w:rsidRPr="0014018C">
        <w:rPr>
          <w:rFonts w:asciiTheme="minorHAnsi" w:hAnsiTheme="minorHAnsi" w:cstheme="minorHAnsi"/>
          <w:sz w:val="22"/>
          <w:szCs w:val="22"/>
        </w:rPr>
        <w:t xml:space="preserve">de </w:t>
      </w:r>
      <w:r w:rsidRPr="0014018C">
        <w:rPr>
          <w:rFonts w:asciiTheme="minorHAnsi" w:hAnsiTheme="minorHAnsi" w:cstheme="minorHAnsi"/>
          <w:sz w:val="22"/>
          <w:szCs w:val="22"/>
        </w:rPr>
        <w:t>la obra pública cuando medie causa d</w:t>
      </w:r>
      <w:r w:rsidR="00A74E81" w:rsidRPr="0014018C">
        <w:rPr>
          <w:rFonts w:asciiTheme="minorHAnsi" w:hAnsiTheme="minorHAnsi" w:cstheme="minorHAnsi"/>
          <w:sz w:val="22"/>
          <w:szCs w:val="22"/>
        </w:rPr>
        <w:t xml:space="preserve">e fuerza mayor o caso fortuito, </w:t>
      </w:r>
      <w:r w:rsidRPr="0014018C">
        <w:rPr>
          <w:rFonts w:asciiTheme="minorHAnsi" w:hAnsiTheme="minorHAnsi" w:cstheme="minorHAnsi"/>
          <w:sz w:val="22"/>
          <w:szCs w:val="22"/>
        </w:rPr>
        <w:t>determinando en su caso, la temporalidad de ésta, la que no puede prorrogarse o ser indefinida.</w:t>
      </w:r>
    </w:p>
    <w:p w:rsidR="00E12500" w:rsidRPr="0014018C" w:rsidRDefault="00E12500" w:rsidP="00E12500">
      <w:pPr>
        <w:jc w:val="both"/>
        <w:rPr>
          <w:rFonts w:asciiTheme="minorHAnsi" w:hAnsiTheme="minorHAnsi" w:cstheme="minorHAnsi"/>
          <w:sz w:val="22"/>
          <w:szCs w:val="22"/>
        </w:rPr>
      </w:pPr>
    </w:p>
    <w:p w:rsidR="00E12500" w:rsidRPr="0014018C" w:rsidRDefault="00E12500" w:rsidP="00E12500">
      <w:pPr>
        <w:jc w:val="both"/>
        <w:rPr>
          <w:rFonts w:asciiTheme="minorHAnsi" w:hAnsiTheme="minorHAnsi" w:cstheme="minorHAnsi"/>
          <w:sz w:val="22"/>
          <w:szCs w:val="22"/>
        </w:rPr>
      </w:pPr>
      <w:r w:rsidRPr="0014018C">
        <w:rPr>
          <w:rFonts w:asciiTheme="minorHAnsi" w:hAnsiTheme="minorHAnsi" w:cstheme="minorHAnsi"/>
          <w:sz w:val="22"/>
          <w:szCs w:val="22"/>
        </w:rPr>
        <w:t>El contratista puede solicitar la suspensión de la obra por falta de cumplimiento en los pagos de estimaciones.</w:t>
      </w:r>
    </w:p>
    <w:p w:rsidR="00E12500" w:rsidRPr="0014018C" w:rsidRDefault="00E12500" w:rsidP="00E12500">
      <w:pPr>
        <w:jc w:val="both"/>
        <w:rPr>
          <w:rFonts w:asciiTheme="minorHAnsi" w:hAnsiTheme="minorHAnsi" w:cstheme="minorHAnsi"/>
          <w:sz w:val="22"/>
          <w:szCs w:val="22"/>
        </w:rPr>
      </w:pPr>
    </w:p>
    <w:p w:rsidR="008E4B1D" w:rsidRPr="0014018C" w:rsidRDefault="00E12500" w:rsidP="00E12500">
      <w:pPr>
        <w:jc w:val="both"/>
        <w:rPr>
          <w:rFonts w:asciiTheme="minorHAnsi" w:hAnsiTheme="minorHAnsi" w:cstheme="minorHAnsi"/>
          <w:sz w:val="22"/>
          <w:szCs w:val="22"/>
        </w:rPr>
      </w:pPr>
      <w:r w:rsidRPr="0014018C">
        <w:rPr>
          <w:rFonts w:asciiTheme="minorHAnsi" w:hAnsiTheme="minorHAnsi" w:cstheme="minorHAnsi"/>
          <w:b/>
          <w:sz w:val="22"/>
          <w:szCs w:val="22"/>
        </w:rPr>
        <w:t xml:space="preserve">Artículo </w:t>
      </w:r>
      <w:r w:rsidR="00EF4525" w:rsidRPr="0014018C">
        <w:rPr>
          <w:rFonts w:asciiTheme="minorHAnsi" w:hAnsiTheme="minorHAnsi" w:cstheme="minorHAnsi"/>
          <w:b/>
          <w:sz w:val="22"/>
          <w:szCs w:val="22"/>
        </w:rPr>
        <w:t>38</w:t>
      </w:r>
      <w:r w:rsidRPr="0014018C">
        <w:rPr>
          <w:rFonts w:asciiTheme="minorHAnsi" w:hAnsiTheme="minorHAnsi" w:cstheme="minorHAnsi"/>
          <w:b/>
          <w:sz w:val="22"/>
          <w:szCs w:val="22"/>
        </w:rPr>
        <w:t>.</w:t>
      </w:r>
      <w:r w:rsidRPr="0014018C">
        <w:rPr>
          <w:rFonts w:asciiTheme="minorHAnsi" w:hAnsiTheme="minorHAnsi" w:cstheme="minorHAnsi"/>
          <w:sz w:val="22"/>
          <w:szCs w:val="22"/>
        </w:rPr>
        <w:t xml:space="preserve"> </w:t>
      </w:r>
      <w:r w:rsidR="008E4B1D" w:rsidRPr="0014018C">
        <w:rPr>
          <w:rFonts w:asciiTheme="minorHAnsi" w:hAnsiTheme="minorHAnsi" w:cstheme="minorHAnsi"/>
          <w:sz w:val="22"/>
          <w:szCs w:val="22"/>
        </w:rPr>
        <w:t>El director de la dependencia puede dar por terminado anticipadamente el contrato cuando:</w:t>
      </w:r>
    </w:p>
    <w:p w:rsidR="008E4B1D" w:rsidRPr="0014018C" w:rsidRDefault="008E4B1D" w:rsidP="00E12500">
      <w:pPr>
        <w:jc w:val="both"/>
        <w:rPr>
          <w:rFonts w:asciiTheme="minorHAnsi" w:hAnsiTheme="minorHAnsi" w:cstheme="minorHAnsi"/>
          <w:sz w:val="22"/>
          <w:szCs w:val="22"/>
        </w:rPr>
      </w:pPr>
    </w:p>
    <w:p w:rsidR="008E4B1D" w:rsidRPr="0014018C" w:rsidRDefault="008E4B1D" w:rsidP="00451984">
      <w:pPr>
        <w:ind w:left="284"/>
        <w:jc w:val="both"/>
        <w:rPr>
          <w:rFonts w:asciiTheme="minorHAnsi" w:hAnsiTheme="minorHAnsi" w:cstheme="minorHAnsi"/>
          <w:sz w:val="22"/>
          <w:szCs w:val="22"/>
        </w:rPr>
      </w:pPr>
      <w:r w:rsidRPr="0014018C">
        <w:rPr>
          <w:rFonts w:asciiTheme="minorHAnsi" w:hAnsiTheme="minorHAnsi" w:cstheme="minorHAnsi"/>
          <w:b/>
          <w:sz w:val="22"/>
          <w:szCs w:val="22"/>
        </w:rPr>
        <w:t>I.</w:t>
      </w:r>
      <w:r w:rsidRPr="0014018C">
        <w:rPr>
          <w:rFonts w:asciiTheme="minorHAnsi" w:hAnsiTheme="minorHAnsi" w:cstheme="minorHAnsi"/>
          <w:sz w:val="22"/>
          <w:szCs w:val="22"/>
        </w:rPr>
        <w:t xml:space="preserve"> Concurran razones de interés general, fundadas y motivadas</w:t>
      </w:r>
    </w:p>
    <w:p w:rsidR="008E4B1D" w:rsidRPr="0014018C" w:rsidRDefault="008E4B1D" w:rsidP="00451984">
      <w:pPr>
        <w:ind w:left="284"/>
        <w:jc w:val="both"/>
        <w:rPr>
          <w:rFonts w:asciiTheme="minorHAnsi" w:hAnsiTheme="minorHAnsi" w:cstheme="minorHAnsi"/>
          <w:sz w:val="22"/>
          <w:szCs w:val="22"/>
        </w:rPr>
      </w:pPr>
      <w:r w:rsidRPr="0014018C">
        <w:rPr>
          <w:rFonts w:asciiTheme="minorHAnsi" w:hAnsiTheme="minorHAnsi" w:cstheme="minorHAnsi"/>
          <w:b/>
          <w:sz w:val="22"/>
          <w:szCs w:val="22"/>
        </w:rPr>
        <w:t>II.</w:t>
      </w:r>
      <w:r w:rsidRPr="0014018C">
        <w:rPr>
          <w:rFonts w:asciiTheme="minorHAnsi" w:hAnsiTheme="minorHAnsi" w:cstheme="minorHAnsi"/>
          <w:sz w:val="22"/>
          <w:szCs w:val="22"/>
        </w:rPr>
        <w:t xml:space="preserve"> Existan causas justificadas que impidan la continuación de los trabajos y se demuestre que de continuar la obra se puede ocasionar un daño grave al municipio; </w:t>
      </w:r>
    </w:p>
    <w:p w:rsidR="008E4B1D" w:rsidRPr="0014018C" w:rsidRDefault="008E4B1D" w:rsidP="00451984">
      <w:pPr>
        <w:ind w:left="284"/>
        <w:jc w:val="both"/>
        <w:rPr>
          <w:rFonts w:asciiTheme="minorHAnsi" w:hAnsiTheme="minorHAnsi" w:cstheme="minorHAnsi"/>
          <w:sz w:val="22"/>
          <w:szCs w:val="22"/>
        </w:rPr>
      </w:pPr>
      <w:r w:rsidRPr="0014018C">
        <w:rPr>
          <w:rFonts w:asciiTheme="minorHAnsi" w:hAnsiTheme="minorHAnsi" w:cstheme="minorHAnsi"/>
          <w:b/>
          <w:sz w:val="22"/>
          <w:szCs w:val="22"/>
        </w:rPr>
        <w:t>III.</w:t>
      </w:r>
      <w:r w:rsidRPr="0014018C">
        <w:rPr>
          <w:rFonts w:asciiTheme="minorHAnsi" w:hAnsiTheme="minorHAnsi" w:cstheme="minorHAnsi"/>
          <w:sz w:val="22"/>
          <w:szCs w:val="22"/>
        </w:rPr>
        <w:t xml:space="preserve"> Se determine la nulidad total o parcial de actos trascendentales que dieron origen al contrato; </w:t>
      </w:r>
    </w:p>
    <w:p w:rsidR="008E4B1D" w:rsidRPr="0014018C" w:rsidRDefault="008E4B1D" w:rsidP="008E4B1D">
      <w:pPr>
        <w:ind w:left="284"/>
        <w:jc w:val="both"/>
        <w:rPr>
          <w:rFonts w:asciiTheme="minorHAnsi" w:hAnsiTheme="minorHAnsi" w:cstheme="minorHAnsi"/>
          <w:sz w:val="22"/>
          <w:szCs w:val="22"/>
        </w:rPr>
      </w:pPr>
      <w:r w:rsidRPr="0014018C">
        <w:rPr>
          <w:rFonts w:asciiTheme="minorHAnsi" w:hAnsiTheme="minorHAnsi" w:cstheme="minorHAnsi"/>
          <w:b/>
          <w:sz w:val="22"/>
          <w:szCs w:val="22"/>
        </w:rPr>
        <w:t>IV.</w:t>
      </w:r>
      <w:r w:rsidRPr="0014018C">
        <w:rPr>
          <w:rFonts w:asciiTheme="minorHAnsi" w:hAnsiTheme="minorHAnsi" w:cstheme="minorHAnsi"/>
          <w:sz w:val="22"/>
          <w:szCs w:val="22"/>
        </w:rPr>
        <w:t xml:space="preserve"> No sea posible determinar la temporalidad de la suspensión de la obra </w:t>
      </w:r>
    </w:p>
    <w:p w:rsidR="008E4B1D" w:rsidRPr="0014018C" w:rsidRDefault="008E4B1D" w:rsidP="00E12500">
      <w:pPr>
        <w:jc w:val="both"/>
        <w:rPr>
          <w:rFonts w:asciiTheme="minorHAnsi" w:hAnsiTheme="minorHAnsi" w:cstheme="minorHAnsi"/>
          <w:sz w:val="22"/>
          <w:szCs w:val="22"/>
        </w:rPr>
      </w:pPr>
    </w:p>
    <w:p w:rsidR="008E4B1D" w:rsidRPr="0014018C" w:rsidRDefault="008E4B1D" w:rsidP="008E4B1D">
      <w:pPr>
        <w:jc w:val="both"/>
        <w:rPr>
          <w:rFonts w:asciiTheme="minorHAnsi" w:hAnsiTheme="minorHAnsi" w:cstheme="minorHAnsi"/>
          <w:sz w:val="22"/>
          <w:szCs w:val="22"/>
        </w:rPr>
      </w:pPr>
      <w:r w:rsidRPr="0014018C">
        <w:rPr>
          <w:rFonts w:asciiTheme="minorHAnsi" w:hAnsiTheme="minorHAnsi" w:cstheme="minorHAnsi"/>
          <w:b/>
          <w:sz w:val="22"/>
          <w:szCs w:val="22"/>
        </w:rPr>
        <w:t xml:space="preserve">Artículo  </w:t>
      </w:r>
      <w:r w:rsidR="00EF4525" w:rsidRPr="0014018C">
        <w:rPr>
          <w:rFonts w:asciiTheme="minorHAnsi" w:hAnsiTheme="minorHAnsi" w:cstheme="minorHAnsi"/>
          <w:b/>
          <w:sz w:val="22"/>
          <w:szCs w:val="22"/>
        </w:rPr>
        <w:t>39</w:t>
      </w:r>
      <w:r w:rsidRPr="0014018C">
        <w:rPr>
          <w:rFonts w:asciiTheme="minorHAnsi" w:hAnsiTheme="minorHAnsi" w:cstheme="minorHAnsi"/>
          <w:b/>
          <w:sz w:val="22"/>
          <w:szCs w:val="22"/>
        </w:rPr>
        <w:t>.</w:t>
      </w:r>
      <w:r w:rsidRPr="0014018C">
        <w:rPr>
          <w:rFonts w:asciiTheme="minorHAnsi" w:hAnsiTheme="minorHAnsi" w:cstheme="minorHAnsi"/>
          <w:sz w:val="22"/>
          <w:szCs w:val="22"/>
        </w:rPr>
        <w:t xml:space="preserve"> Cuando el contratista opte por la terminación anticipada del contrato debe presentar su solicitud ante la dependencia, la cual le será resuelta dentro de los diez días naturales siguientes a la recepción de la misma, y de no contestar en dicho plazo, se tiene por aceptada la petición del contratista. </w:t>
      </w:r>
    </w:p>
    <w:p w:rsidR="008E4B1D" w:rsidRPr="0014018C" w:rsidRDefault="008E4B1D" w:rsidP="008E4B1D">
      <w:pPr>
        <w:jc w:val="both"/>
        <w:rPr>
          <w:rFonts w:asciiTheme="minorHAnsi" w:hAnsiTheme="minorHAnsi" w:cstheme="minorHAnsi"/>
          <w:sz w:val="22"/>
          <w:szCs w:val="22"/>
        </w:rPr>
      </w:pPr>
    </w:p>
    <w:p w:rsidR="008E4B1D" w:rsidRPr="0014018C" w:rsidRDefault="008E4B1D" w:rsidP="008E4B1D">
      <w:pPr>
        <w:jc w:val="both"/>
        <w:rPr>
          <w:rFonts w:asciiTheme="minorHAnsi" w:hAnsiTheme="minorHAnsi" w:cstheme="minorHAnsi"/>
          <w:sz w:val="22"/>
          <w:szCs w:val="22"/>
        </w:rPr>
      </w:pPr>
      <w:r w:rsidRPr="0014018C">
        <w:rPr>
          <w:rFonts w:asciiTheme="minorHAnsi" w:hAnsiTheme="minorHAnsi" w:cstheme="minorHAnsi"/>
          <w:sz w:val="22"/>
          <w:szCs w:val="22"/>
        </w:rPr>
        <w:t>En caso de negativa, el contratista debe obtener la declaratoria correspondiente de la autoridad judicial competente.</w:t>
      </w:r>
    </w:p>
    <w:p w:rsidR="00E12500" w:rsidRPr="0014018C" w:rsidRDefault="00E12500" w:rsidP="00E12500">
      <w:pPr>
        <w:jc w:val="both"/>
        <w:rPr>
          <w:rFonts w:asciiTheme="minorHAnsi" w:hAnsiTheme="minorHAnsi" w:cstheme="minorHAnsi"/>
          <w:sz w:val="22"/>
          <w:szCs w:val="22"/>
        </w:rPr>
      </w:pPr>
    </w:p>
    <w:p w:rsidR="008E4B1D" w:rsidRPr="0014018C" w:rsidRDefault="008E4B1D" w:rsidP="008E4B1D">
      <w:pPr>
        <w:jc w:val="both"/>
        <w:rPr>
          <w:rFonts w:asciiTheme="minorHAnsi" w:hAnsiTheme="minorHAnsi" w:cstheme="minorHAnsi"/>
          <w:b/>
          <w:sz w:val="22"/>
          <w:szCs w:val="22"/>
        </w:rPr>
      </w:pPr>
      <w:r w:rsidRPr="0014018C">
        <w:rPr>
          <w:rFonts w:asciiTheme="minorHAnsi" w:hAnsiTheme="minorHAnsi" w:cstheme="minorHAnsi"/>
          <w:b/>
          <w:sz w:val="22"/>
          <w:szCs w:val="22"/>
        </w:rPr>
        <w:lastRenderedPageBreak/>
        <w:t xml:space="preserve">Artículo </w:t>
      </w:r>
      <w:r w:rsidR="0014018C" w:rsidRPr="0014018C">
        <w:rPr>
          <w:rFonts w:asciiTheme="minorHAnsi" w:hAnsiTheme="minorHAnsi" w:cstheme="minorHAnsi"/>
          <w:b/>
          <w:sz w:val="22"/>
          <w:szCs w:val="22"/>
        </w:rPr>
        <w:t>40</w:t>
      </w:r>
      <w:r w:rsidRPr="0014018C">
        <w:rPr>
          <w:rFonts w:asciiTheme="minorHAnsi" w:hAnsiTheme="minorHAnsi" w:cstheme="minorHAnsi"/>
          <w:b/>
          <w:sz w:val="22"/>
          <w:szCs w:val="22"/>
        </w:rPr>
        <w:t>.</w:t>
      </w:r>
      <w:r w:rsidRPr="0014018C">
        <w:rPr>
          <w:rFonts w:asciiTheme="minorHAnsi" w:hAnsiTheme="minorHAnsi" w:cstheme="minorHAnsi"/>
          <w:sz w:val="22"/>
          <w:szCs w:val="22"/>
        </w:rPr>
        <w:t xml:space="preserve"> El director de la dependencia,  debe notificar al contratista la suspensión o terminación anticipada del contrato en un plazo no mayor de diez días hábiles, para que éste, en un plazo igual manifieste lo que a su derecho convenga y, en su caso, aporte las pruebas que estime pertinentes.</w:t>
      </w:r>
    </w:p>
    <w:p w:rsidR="008E4B1D" w:rsidRPr="0014018C" w:rsidRDefault="008E4B1D" w:rsidP="008E4B1D">
      <w:pPr>
        <w:jc w:val="both"/>
        <w:rPr>
          <w:rFonts w:asciiTheme="minorHAnsi" w:hAnsiTheme="minorHAnsi" w:cstheme="minorHAnsi"/>
          <w:sz w:val="22"/>
          <w:szCs w:val="22"/>
        </w:rPr>
      </w:pPr>
    </w:p>
    <w:p w:rsidR="008E4B1D" w:rsidRPr="0014018C" w:rsidRDefault="008E4B1D" w:rsidP="008E4B1D">
      <w:pPr>
        <w:jc w:val="both"/>
        <w:rPr>
          <w:rFonts w:asciiTheme="minorHAnsi" w:hAnsiTheme="minorHAnsi" w:cstheme="minorHAnsi"/>
          <w:b/>
          <w:sz w:val="22"/>
          <w:szCs w:val="22"/>
        </w:rPr>
      </w:pPr>
      <w:r w:rsidRPr="0014018C">
        <w:rPr>
          <w:rFonts w:asciiTheme="minorHAnsi" w:hAnsiTheme="minorHAnsi" w:cstheme="minorHAnsi"/>
          <w:sz w:val="22"/>
          <w:szCs w:val="22"/>
        </w:rPr>
        <w:t>Dentro de los diez días hábiles siguientes debe emitirse resolución fundada y motivada, que considere los argumentos y pruebas ofrecidas y determine la procedencia de la suspensión o terminación anticipada del contrato.</w:t>
      </w:r>
    </w:p>
    <w:p w:rsidR="008E4B1D" w:rsidRPr="0014018C" w:rsidRDefault="008E4B1D" w:rsidP="00E12500">
      <w:pPr>
        <w:jc w:val="both"/>
        <w:rPr>
          <w:rFonts w:asciiTheme="minorHAnsi" w:hAnsiTheme="minorHAnsi" w:cstheme="minorHAnsi"/>
          <w:sz w:val="22"/>
          <w:szCs w:val="22"/>
        </w:rPr>
      </w:pPr>
    </w:p>
    <w:p w:rsidR="00E12500" w:rsidRPr="0014018C" w:rsidRDefault="00E12500" w:rsidP="00E12500">
      <w:pPr>
        <w:jc w:val="both"/>
        <w:rPr>
          <w:rFonts w:asciiTheme="minorHAnsi" w:hAnsiTheme="minorHAnsi" w:cstheme="minorHAnsi"/>
          <w:sz w:val="22"/>
          <w:szCs w:val="22"/>
        </w:rPr>
      </w:pPr>
      <w:r w:rsidRPr="0014018C">
        <w:rPr>
          <w:rFonts w:asciiTheme="minorHAnsi" w:hAnsiTheme="minorHAnsi" w:cstheme="minorHAnsi"/>
          <w:b/>
          <w:sz w:val="22"/>
          <w:szCs w:val="22"/>
        </w:rPr>
        <w:t xml:space="preserve">Artículo </w:t>
      </w:r>
      <w:r w:rsidR="0014018C" w:rsidRPr="0014018C">
        <w:rPr>
          <w:rFonts w:asciiTheme="minorHAnsi" w:hAnsiTheme="minorHAnsi" w:cstheme="minorHAnsi"/>
          <w:b/>
          <w:sz w:val="22"/>
          <w:szCs w:val="22"/>
        </w:rPr>
        <w:t>41</w:t>
      </w:r>
      <w:r w:rsidRPr="0014018C">
        <w:rPr>
          <w:rFonts w:asciiTheme="minorHAnsi" w:hAnsiTheme="minorHAnsi" w:cstheme="minorHAnsi"/>
          <w:b/>
          <w:sz w:val="22"/>
          <w:szCs w:val="22"/>
        </w:rPr>
        <w:t>.</w:t>
      </w:r>
      <w:r w:rsidRPr="0014018C">
        <w:rPr>
          <w:rFonts w:asciiTheme="minorHAnsi" w:hAnsiTheme="minorHAnsi" w:cstheme="minorHAnsi"/>
          <w:sz w:val="22"/>
          <w:szCs w:val="22"/>
        </w:rPr>
        <w:t xml:space="preserve"> Una vez notificado el contratista sobre la terminación anticipada del contrato o iniciado el procedimiento de rescisión del mismo, el Ayuntamiento por conducto de la Dirección de Obras Públicas debe:</w:t>
      </w:r>
    </w:p>
    <w:p w:rsidR="00E12500" w:rsidRPr="0014018C" w:rsidRDefault="00E12500" w:rsidP="00E12500">
      <w:pPr>
        <w:jc w:val="both"/>
        <w:rPr>
          <w:rFonts w:asciiTheme="minorHAnsi" w:hAnsiTheme="minorHAnsi" w:cstheme="minorHAnsi"/>
          <w:sz w:val="22"/>
          <w:szCs w:val="22"/>
        </w:rPr>
      </w:pPr>
    </w:p>
    <w:p w:rsidR="00E12500" w:rsidRPr="0014018C" w:rsidRDefault="00E12500" w:rsidP="00451984">
      <w:pPr>
        <w:ind w:left="284"/>
        <w:jc w:val="both"/>
        <w:rPr>
          <w:rFonts w:asciiTheme="minorHAnsi" w:hAnsiTheme="minorHAnsi" w:cstheme="minorHAnsi"/>
          <w:sz w:val="22"/>
          <w:szCs w:val="22"/>
        </w:rPr>
      </w:pPr>
      <w:r w:rsidRPr="0014018C">
        <w:rPr>
          <w:rFonts w:asciiTheme="minorHAnsi" w:hAnsiTheme="minorHAnsi" w:cstheme="minorHAnsi"/>
          <w:b/>
          <w:sz w:val="22"/>
          <w:szCs w:val="22"/>
        </w:rPr>
        <w:t>I.</w:t>
      </w:r>
      <w:r w:rsidRPr="0014018C">
        <w:rPr>
          <w:rFonts w:asciiTheme="minorHAnsi" w:hAnsiTheme="minorHAnsi" w:cstheme="minorHAnsi"/>
          <w:sz w:val="22"/>
          <w:szCs w:val="22"/>
        </w:rPr>
        <w:t xml:space="preserve"> Tomar posesión inmediata de los trabajos ejecutados y hacerse cargo del inmueble y de las instalaciones respectivas, en su caso; y</w:t>
      </w:r>
    </w:p>
    <w:p w:rsidR="00E12500" w:rsidRPr="0014018C" w:rsidRDefault="00E12500" w:rsidP="00451984">
      <w:pPr>
        <w:ind w:left="284"/>
        <w:jc w:val="both"/>
        <w:rPr>
          <w:rFonts w:asciiTheme="minorHAnsi" w:hAnsiTheme="minorHAnsi" w:cstheme="minorHAnsi"/>
          <w:sz w:val="22"/>
          <w:szCs w:val="22"/>
        </w:rPr>
      </w:pPr>
      <w:r w:rsidRPr="0014018C">
        <w:rPr>
          <w:rFonts w:asciiTheme="minorHAnsi" w:hAnsiTheme="minorHAnsi" w:cstheme="minorHAnsi"/>
          <w:b/>
          <w:sz w:val="22"/>
          <w:szCs w:val="22"/>
        </w:rPr>
        <w:t>II.</w:t>
      </w:r>
      <w:r w:rsidRPr="0014018C">
        <w:rPr>
          <w:rFonts w:asciiTheme="minorHAnsi" w:hAnsiTheme="minorHAnsi" w:cstheme="minorHAnsi"/>
          <w:sz w:val="22"/>
          <w:szCs w:val="22"/>
        </w:rPr>
        <w:t xml:space="preserve"> Suspender los trabajos, y levantar acta circunstanciada del estado en que se encuentre la obra pública, en compañía de personal designado por la Contraloría Municipal.</w:t>
      </w:r>
    </w:p>
    <w:p w:rsidR="00E12500" w:rsidRPr="0014018C" w:rsidRDefault="00E12500" w:rsidP="00E12500">
      <w:pPr>
        <w:jc w:val="both"/>
        <w:rPr>
          <w:rFonts w:asciiTheme="minorHAnsi" w:hAnsiTheme="minorHAnsi" w:cstheme="minorHAnsi"/>
          <w:sz w:val="22"/>
          <w:szCs w:val="22"/>
        </w:rPr>
      </w:pPr>
    </w:p>
    <w:p w:rsidR="00E12500" w:rsidRPr="0014018C" w:rsidRDefault="0014018C" w:rsidP="00E12500">
      <w:pPr>
        <w:jc w:val="both"/>
        <w:rPr>
          <w:rFonts w:asciiTheme="minorHAnsi" w:hAnsiTheme="minorHAnsi" w:cstheme="minorHAnsi"/>
          <w:sz w:val="22"/>
          <w:szCs w:val="22"/>
        </w:rPr>
      </w:pPr>
      <w:r w:rsidRPr="0014018C">
        <w:rPr>
          <w:rFonts w:asciiTheme="minorHAnsi" w:hAnsiTheme="minorHAnsi" w:cstheme="minorHAnsi"/>
          <w:b/>
          <w:sz w:val="22"/>
          <w:szCs w:val="22"/>
        </w:rPr>
        <w:t>Artículo 42</w:t>
      </w:r>
      <w:r w:rsidR="00E12500" w:rsidRPr="0014018C">
        <w:rPr>
          <w:rFonts w:asciiTheme="minorHAnsi" w:hAnsiTheme="minorHAnsi" w:cstheme="minorHAnsi"/>
          <w:b/>
          <w:sz w:val="22"/>
          <w:szCs w:val="22"/>
        </w:rPr>
        <w:t>.</w:t>
      </w:r>
      <w:r w:rsidR="00E12500" w:rsidRPr="0014018C">
        <w:rPr>
          <w:rFonts w:asciiTheme="minorHAnsi" w:hAnsiTheme="minorHAnsi" w:cstheme="minorHAnsi"/>
          <w:sz w:val="22"/>
          <w:szCs w:val="22"/>
        </w:rPr>
        <w:t xml:space="preserve"> </w:t>
      </w:r>
      <w:r w:rsidR="00293D65" w:rsidRPr="0014018C">
        <w:rPr>
          <w:rFonts w:asciiTheme="minorHAnsi" w:hAnsiTheme="minorHAnsi" w:cstheme="minorHAnsi"/>
          <w:sz w:val="22"/>
          <w:szCs w:val="22"/>
        </w:rPr>
        <w:t>El Ayuntamiento</w:t>
      </w:r>
      <w:r w:rsidR="00E12500" w:rsidRPr="0014018C">
        <w:rPr>
          <w:rFonts w:asciiTheme="minorHAnsi" w:hAnsiTheme="minorHAnsi" w:cstheme="minorHAnsi"/>
          <w:sz w:val="22"/>
          <w:szCs w:val="22"/>
        </w:rPr>
        <w:t xml:space="preserve"> debe pagar los trabajos ejecutados y los gastos no recuperables razonables, que estén comprobados y relacionados directamente con el contrato, cuando se determine la suspensión de la obra pública por causas imputables a él, o cuando se dé la terminación anticipada del contrato.</w:t>
      </w:r>
    </w:p>
    <w:p w:rsidR="00E12500" w:rsidRPr="0014018C" w:rsidRDefault="00E12500" w:rsidP="00E12500">
      <w:pPr>
        <w:jc w:val="both"/>
        <w:rPr>
          <w:rFonts w:asciiTheme="minorHAnsi" w:hAnsiTheme="minorHAnsi" w:cstheme="minorHAnsi"/>
          <w:sz w:val="22"/>
          <w:szCs w:val="22"/>
        </w:rPr>
      </w:pPr>
    </w:p>
    <w:p w:rsidR="00E12500" w:rsidRPr="0014018C" w:rsidRDefault="00E12500" w:rsidP="00E12500">
      <w:pPr>
        <w:jc w:val="center"/>
        <w:rPr>
          <w:rFonts w:asciiTheme="minorHAnsi" w:hAnsiTheme="minorHAnsi" w:cstheme="minorHAnsi"/>
          <w:b/>
          <w:sz w:val="22"/>
          <w:szCs w:val="22"/>
        </w:rPr>
      </w:pPr>
      <w:r w:rsidRPr="0014018C">
        <w:rPr>
          <w:rFonts w:asciiTheme="minorHAnsi" w:hAnsiTheme="minorHAnsi" w:cstheme="minorHAnsi"/>
          <w:b/>
          <w:sz w:val="22"/>
          <w:szCs w:val="22"/>
        </w:rPr>
        <w:t>Sección Quinta</w:t>
      </w:r>
    </w:p>
    <w:p w:rsidR="00E12500" w:rsidRPr="0014018C" w:rsidRDefault="00E12500" w:rsidP="00E12500">
      <w:pPr>
        <w:jc w:val="center"/>
        <w:rPr>
          <w:rFonts w:asciiTheme="minorHAnsi" w:hAnsiTheme="minorHAnsi" w:cstheme="minorHAnsi"/>
          <w:b/>
          <w:sz w:val="22"/>
          <w:szCs w:val="22"/>
        </w:rPr>
      </w:pPr>
      <w:r w:rsidRPr="0014018C">
        <w:rPr>
          <w:rFonts w:asciiTheme="minorHAnsi" w:hAnsiTheme="minorHAnsi" w:cstheme="minorHAnsi"/>
          <w:b/>
          <w:sz w:val="22"/>
          <w:szCs w:val="22"/>
        </w:rPr>
        <w:t>De la Nulidad del Contrato de Obra Pública</w:t>
      </w:r>
    </w:p>
    <w:p w:rsidR="00E12500" w:rsidRPr="0014018C" w:rsidRDefault="00E12500" w:rsidP="00E12500">
      <w:pPr>
        <w:jc w:val="center"/>
        <w:rPr>
          <w:rFonts w:asciiTheme="minorHAnsi" w:hAnsiTheme="minorHAnsi" w:cstheme="minorHAnsi"/>
          <w:sz w:val="22"/>
          <w:szCs w:val="22"/>
        </w:rPr>
      </w:pPr>
    </w:p>
    <w:p w:rsidR="00E12500" w:rsidRPr="0014018C" w:rsidRDefault="00451984" w:rsidP="00E12500">
      <w:pPr>
        <w:jc w:val="both"/>
        <w:rPr>
          <w:rFonts w:asciiTheme="minorHAnsi" w:hAnsiTheme="minorHAnsi" w:cstheme="minorHAnsi"/>
          <w:sz w:val="22"/>
          <w:szCs w:val="22"/>
        </w:rPr>
      </w:pPr>
      <w:r w:rsidRPr="0014018C">
        <w:rPr>
          <w:rFonts w:asciiTheme="minorHAnsi" w:hAnsiTheme="minorHAnsi" w:cstheme="minorHAnsi"/>
          <w:b/>
          <w:sz w:val="22"/>
          <w:szCs w:val="22"/>
        </w:rPr>
        <w:t>Artículo</w:t>
      </w:r>
      <w:r w:rsidR="00E12500" w:rsidRPr="0014018C">
        <w:rPr>
          <w:rFonts w:asciiTheme="minorHAnsi" w:hAnsiTheme="minorHAnsi" w:cstheme="minorHAnsi"/>
          <w:b/>
          <w:sz w:val="22"/>
          <w:szCs w:val="22"/>
        </w:rPr>
        <w:t xml:space="preserve"> </w:t>
      </w:r>
      <w:r w:rsidR="0014018C" w:rsidRPr="0014018C">
        <w:rPr>
          <w:rFonts w:asciiTheme="minorHAnsi" w:hAnsiTheme="minorHAnsi" w:cstheme="minorHAnsi"/>
          <w:b/>
          <w:sz w:val="22"/>
          <w:szCs w:val="22"/>
        </w:rPr>
        <w:t>43</w:t>
      </w:r>
      <w:r w:rsidR="00E12500" w:rsidRPr="0014018C">
        <w:rPr>
          <w:rFonts w:asciiTheme="minorHAnsi" w:hAnsiTheme="minorHAnsi" w:cstheme="minorHAnsi"/>
          <w:b/>
          <w:sz w:val="22"/>
          <w:szCs w:val="22"/>
        </w:rPr>
        <w:t>.</w:t>
      </w:r>
      <w:r w:rsidR="00E12500" w:rsidRPr="0014018C">
        <w:rPr>
          <w:rFonts w:asciiTheme="minorHAnsi" w:hAnsiTheme="minorHAnsi" w:cstheme="minorHAnsi"/>
          <w:sz w:val="22"/>
          <w:szCs w:val="22"/>
        </w:rPr>
        <w:t xml:space="preserve"> El contrato de obra pública es nulo cuando lo sea alguno de sus actos preparatorios o el de adjudicación, por concurrir en el mismo, alguna de las causas de nulidad siguientes:</w:t>
      </w:r>
    </w:p>
    <w:p w:rsidR="00E12500" w:rsidRPr="0014018C" w:rsidRDefault="00E12500" w:rsidP="00E12500">
      <w:pPr>
        <w:jc w:val="both"/>
        <w:rPr>
          <w:rFonts w:asciiTheme="minorHAnsi" w:hAnsiTheme="minorHAnsi" w:cstheme="minorHAnsi"/>
          <w:sz w:val="22"/>
          <w:szCs w:val="22"/>
        </w:rPr>
      </w:pPr>
    </w:p>
    <w:p w:rsidR="00E12500" w:rsidRPr="0014018C" w:rsidRDefault="00E12500" w:rsidP="00451984">
      <w:pPr>
        <w:ind w:left="284"/>
        <w:jc w:val="both"/>
        <w:rPr>
          <w:rFonts w:asciiTheme="minorHAnsi" w:hAnsiTheme="minorHAnsi" w:cstheme="minorHAnsi"/>
          <w:sz w:val="22"/>
          <w:szCs w:val="22"/>
        </w:rPr>
      </w:pPr>
      <w:r w:rsidRPr="0014018C">
        <w:rPr>
          <w:rFonts w:asciiTheme="minorHAnsi" w:hAnsiTheme="minorHAnsi" w:cstheme="minorHAnsi"/>
          <w:b/>
          <w:sz w:val="22"/>
          <w:szCs w:val="22"/>
        </w:rPr>
        <w:t>I.</w:t>
      </w:r>
      <w:r w:rsidRPr="0014018C">
        <w:rPr>
          <w:rFonts w:asciiTheme="minorHAnsi" w:hAnsiTheme="minorHAnsi" w:cstheme="minorHAnsi"/>
          <w:sz w:val="22"/>
          <w:szCs w:val="22"/>
        </w:rPr>
        <w:t xml:space="preserve"> Las indicadas conforme </w:t>
      </w:r>
      <w:hyperlink r:id="rId8" w:anchor="a62" w:history="1">
        <w:r w:rsidRPr="0014018C">
          <w:rPr>
            <w:rFonts w:asciiTheme="minorHAnsi" w:hAnsiTheme="minorHAnsi" w:cstheme="minorHAnsi"/>
            <w:sz w:val="22"/>
            <w:szCs w:val="22"/>
          </w:rPr>
          <w:t>a la Ley del Procedimiento Administrativo del Estado de Jalisco y sus Municipios</w:t>
        </w:r>
      </w:hyperlink>
      <w:r w:rsidRPr="0014018C">
        <w:rPr>
          <w:rFonts w:asciiTheme="minorHAnsi" w:hAnsiTheme="minorHAnsi" w:cstheme="minorHAnsi"/>
          <w:sz w:val="22"/>
          <w:szCs w:val="22"/>
        </w:rPr>
        <w:t>;</w:t>
      </w:r>
    </w:p>
    <w:p w:rsidR="00E12500" w:rsidRPr="0014018C" w:rsidRDefault="00E12500" w:rsidP="00451984">
      <w:pPr>
        <w:ind w:left="284"/>
        <w:jc w:val="both"/>
        <w:rPr>
          <w:rFonts w:asciiTheme="minorHAnsi" w:hAnsiTheme="minorHAnsi" w:cstheme="minorHAnsi"/>
          <w:sz w:val="22"/>
          <w:szCs w:val="22"/>
        </w:rPr>
      </w:pPr>
      <w:r w:rsidRPr="0014018C">
        <w:rPr>
          <w:rFonts w:asciiTheme="minorHAnsi" w:hAnsiTheme="minorHAnsi" w:cstheme="minorHAnsi"/>
          <w:b/>
          <w:sz w:val="22"/>
          <w:szCs w:val="22"/>
        </w:rPr>
        <w:t>II.</w:t>
      </w:r>
      <w:r w:rsidRPr="0014018C">
        <w:rPr>
          <w:rFonts w:asciiTheme="minorHAnsi" w:hAnsiTheme="minorHAnsi" w:cstheme="minorHAnsi"/>
          <w:sz w:val="22"/>
          <w:szCs w:val="22"/>
        </w:rPr>
        <w:t xml:space="preserve"> La falta de solvencia económica, financiera, técnica o profesional, debidamente acreditada, o que el adjudicatario se encuentre en alguna de las prohibiciones o incompatibilidades para contratar señaladas en la ley;</w:t>
      </w:r>
    </w:p>
    <w:p w:rsidR="00E12500" w:rsidRPr="0014018C" w:rsidRDefault="00E12500" w:rsidP="00451984">
      <w:pPr>
        <w:ind w:left="284"/>
        <w:jc w:val="both"/>
        <w:rPr>
          <w:rFonts w:asciiTheme="minorHAnsi" w:hAnsiTheme="minorHAnsi" w:cstheme="minorHAnsi"/>
          <w:sz w:val="22"/>
          <w:szCs w:val="22"/>
        </w:rPr>
      </w:pPr>
      <w:r w:rsidRPr="0014018C">
        <w:rPr>
          <w:rFonts w:asciiTheme="minorHAnsi" w:hAnsiTheme="minorHAnsi" w:cstheme="minorHAnsi"/>
          <w:b/>
          <w:sz w:val="22"/>
          <w:szCs w:val="22"/>
        </w:rPr>
        <w:t>III.</w:t>
      </w:r>
      <w:r w:rsidRPr="0014018C">
        <w:rPr>
          <w:rFonts w:asciiTheme="minorHAnsi" w:hAnsiTheme="minorHAnsi" w:cstheme="minorHAnsi"/>
          <w:sz w:val="22"/>
          <w:szCs w:val="22"/>
        </w:rPr>
        <w:t xml:space="preserve"> Las demás infracciones contenidas en este reglamento, de conformidad con la ley estatal en materia de procedimiento administrativo; no obstante, el defecto de forma sólo determina la nulidad cuando el acto carezca de los requisitos formales indispensables para alcanzar su fin o dé lugar a la indefensión de los interesados; y</w:t>
      </w:r>
    </w:p>
    <w:p w:rsidR="00E12500" w:rsidRPr="0014018C" w:rsidRDefault="00E12500" w:rsidP="00451984">
      <w:pPr>
        <w:ind w:left="284"/>
        <w:jc w:val="both"/>
        <w:rPr>
          <w:rFonts w:asciiTheme="minorHAnsi" w:hAnsiTheme="minorHAnsi" w:cstheme="minorHAnsi"/>
          <w:sz w:val="22"/>
          <w:szCs w:val="22"/>
        </w:rPr>
      </w:pPr>
      <w:r w:rsidRPr="0014018C">
        <w:rPr>
          <w:rFonts w:asciiTheme="minorHAnsi" w:hAnsiTheme="minorHAnsi" w:cstheme="minorHAnsi"/>
          <w:b/>
          <w:sz w:val="22"/>
          <w:szCs w:val="22"/>
        </w:rPr>
        <w:t>IV.</w:t>
      </w:r>
      <w:r w:rsidRPr="0014018C">
        <w:rPr>
          <w:rFonts w:asciiTheme="minorHAnsi" w:hAnsiTheme="minorHAnsi" w:cstheme="minorHAnsi"/>
          <w:sz w:val="22"/>
          <w:szCs w:val="22"/>
        </w:rPr>
        <w:t xml:space="preserve"> Las reconocidas en el derecho civil, en cuanto resulten aplicables al contrato de obra pública, las que deben sujetarse a los requisitos y plazos de ejercicio de las acciones establecidos en el ordenamiento civil, pero el procedimiento para hacerlas valer debe someterse a lo previsto en el presente reglamento para los actos y contratos de obra pública anulables.</w:t>
      </w:r>
    </w:p>
    <w:p w:rsidR="00E12500" w:rsidRPr="0014018C" w:rsidRDefault="00E12500" w:rsidP="00E12500">
      <w:pPr>
        <w:jc w:val="both"/>
        <w:rPr>
          <w:rFonts w:asciiTheme="minorHAnsi" w:hAnsiTheme="minorHAnsi" w:cstheme="minorHAnsi"/>
          <w:sz w:val="22"/>
          <w:szCs w:val="22"/>
        </w:rPr>
      </w:pPr>
    </w:p>
    <w:p w:rsidR="00E12500" w:rsidRPr="0014018C" w:rsidRDefault="00E12500" w:rsidP="00E12500">
      <w:pPr>
        <w:jc w:val="both"/>
        <w:rPr>
          <w:rFonts w:asciiTheme="minorHAnsi" w:hAnsiTheme="minorHAnsi" w:cstheme="minorHAnsi"/>
          <w:sz w:val="22"/>
          <w:szCs w:val="22"/>
        </w:rPr>
      </w:pPr>
      <w:r w:rsidRPr="0014018C">
        <w:rPr>
          <w:rFonts w:asciiTheme="minorHAnsi" w:hAnsiTheme="minorHAnsi" w:cstheme="minorHAnsi"/>
          <w:b/>
          <w:sz w:val="22"/>
          <w:szCs w:val="22"/>
        </w:rPr>
        <w:t xml:space="preserve">Artículo </w:t>
      </w:r>
      <w:r w:rsidR="0014018C" w:rsidRPr="0014018C">
        <w:rPr>
          <w:rFonts w:asciiTheme="minorHAnsi" w:hAnsiTheme="minorHAnsi" w:cstheme="minorHAnsi"/>
          <w:b/>
          <w:sz w:val="22"/>
          <w:szCs w:val="22"/>
        </w:rPr>
        <w:t>44</w:t>
      </w:r>
      <w:r w:rsidRPr="0014018C">
        <w:rPr>
          <w:rFonts w:asciiTheme="minorHAnsi" w:hAnsiTheme="minorHAnsi" w:cstheme="minorHAnsi"/>
          <w:b/>
          <w:sz w:val="22"/>
          <w:szCs w:val="22"/>
        </w:rPr>
        <w:t>.</w:t>
      </w:r>
      <w:r w:rsidRPr="0014018C">
        <w:rPr>
          <w:rFonts w:asciiTheme="minorHAnsi" w:hAnsiTheme="minorHAnsi" w:cstheme="minorHAnsi"/>
          <w:sz w:val="22"/>
          <w:szCs w:val="22"/>
        </w:rPr>
        <w:t xml:space="preserve"> La declaración de nulidad del contrato debe acordarse por el Tribunal de Justicia Administrativa, a instancia de parte interesada, de conformidad con los requisitos y plazos establecidos en esta ley o en sus leyes supletorias.</w:t>
      </w:r>
    </w:p>
    <w:p w:rsidR="00E12500" w:rsidRPr="0014018C" w:rsidRDefault="00E12500" w:rsidP="00E12500">
      <w:pPr>
        <w:jc w:val="both"/>
        <w:rPr>
          <w:rFonts w:asciiTheme="minorHAnsi" w:hAnsiTheme="minorHAnsi" w:cstheme="minorHAnsi"/>
          <w:sz w:val="22"/>
          <w:szCs w:val="22"/>
        </w:rPr>
      </w:pPr>
    </w:p>
    <w:p w:rsidR="00E12500" w:rsidRPr="0014018C" w:rsidRDefault="00E12500" w:rsidP="00E12500">
      <w:pPr>
        <w:jc w:val="both"/>
        <w:rPr>
          <w:rFonts w:asciiTheme="minorHAnsi" w:hAnsiTheme="minorHAnsi" w:cstheme="minorHAnsi"/>
          <w:sz w:val="22"/>
          <w:szCs w:val="22"/>
        </w:rPr>
      </w:pPr>
      <w:r w:rsidRPr="0014018C">
        <w:rPr>
          <w:rFonts w:asciiTheme="minorHAnsi" w:hAnsiTheme="minorHAnsi" w:cstheme="minorHAnsi"/>
          <w:b/>
          <w:sz w:val="22"/>
          <w:szCs w:val="22"/>
        </w:rPr>
        <w:lastRenderedPageBreak/>
        <w:t xml:space="preserve">Artículo </w:t>
      </w:r>
      <w:r w:rsidR="0014018C" w:rsidRPr="0014018C">
        <w:rPr>
          <w:rFonts w:asciiTheme="minorHAnsi" w:hAnsiTheme="minorHAnsi" w:cstheme="minorHAnsi"/>
          <w:b/>
          <w:sz w:val="22"/>
          <w:szCs w:val="22"/>
        </w:rPr>
        <w:t>45</w:t>
      </w:r>
      <w:r w:rsidRPr="0014018C">
        <w:rPr>
          <w:rFonts w:asciiTheme="minorHAnsi" w:hAnsiTheme="minorHAnsi" w:cstheme="minorHAnsi"/>
          <w:b/>
          <w:sz w:val="22"/>
          <w:szCs w:val="22"/>
        </w:rPr>
        <w:t>.</w:t>
      </w:r>
      <w:r w:rsidRPr="0014018C">
        <w:rPr>
          <w:rFonts w:asciiTheme="minorHAnsi" w:hAnsiTheme="minorHAnsi" w:cstheme="minorHAnsi"/>
          <w:sz w:val="22"/>
          <w:szCs w:val="22"/>
        </w:rPr>
        <w:t xml:space="preserve"> La declaración firme de nulidad de los actos preparatorios del contrato o de la adjudicación conlleva la del contrato, el cual debe entrar en fase de liquidación. </w:t>
      </w:r>
    </w:p>
    <w:p w:rsidR="00E12500" w:rsidRPr="0014018C" w:rsidRDefault="00E12500" w:rsidP="00E12500">
      <w:pPr>
        <w:jc w:val="both"/>
        <w:rPr>
          <w:rFonts w:asciiTheme="minorHAnsi" w:hAnsiTheme="minorHAnsi" w:cstheme="minorHAnsi"/>
          <w:sz w:val="22"/>
          <w:szCs w:val="22"/>
        </w:rPr>
      </w:pPr>
    </w:p>
    <w:p w:rsidR="00E12500" w:rsidRPr="0014018C" w:rsidRDefault="00E12500" w:rsidP="00E12500">
      <w:pPr>
        <w:jc w:val="both"/>
        <w:rPr>
          <w:rFonts w:asciiTheme="minorHAnsi" w:hAnsiTheme="minorHAnsi" w:cstheme="minorHAnsi"/>
          <w:sz w:val="22"/>
          <w:szCs w:val="22"/>
        </w:rPr>
      </w:pPr>
      <w:r w:rsidRPr="0014018C">
        <w:rPr>
          <w:rFonts w:asciiTheme="minorHAnsi" w:hAnsiTheme="minorHAnsi" w:cstheme="minorHAnsi"/>
          <w:sz w:val="22"/>
          <w:szCs w:val="22"/>
        </w:rPr>
        <w:t>Las partes deben restituirse recíprocamente las cosas que hayan recibido en virtud del contrato, o en su caso, el valor de las mismas; sin perjuicio de la indemnización que la responsable deba pagar por los daños y perjuicios causados.</w:t>
      </w:r>
    </w:p>
    <w:p w:rsidR="00E12500" w:rsidRPr="0014018C" w:rsidRDefault="00E12500" w:rsidP="00E12500">
      <w:pPr>
        <w:jc w:val="both"/>
        <w:rPr>
          <w:rFonts w:asciiTheme="minorHAnsi" w:hAnsiTheme="minorHAnsi" w:cstheme="minorHAnsi"/>
          <w:sz w:val="22"/>
          <w:szCs w:val="22"/>
        </w:rPr>
      </w:pPr>
    </w:p>
    <w:p w:rsidR="00E12500" w:rsidRPr="0014018C" w:rsidRDefault="00E12500" w:rsidP="00E12500">
      <w:pPr>
        <w:jc w:val="both"/>
        <w:rPr>
          <w:rFonts w:asciiTheme="minorHAnsi" w:hAnsiTheme="minorHAnsi" w:cstheme="minorHAnsi"/>
          <w:sz w:val="22"/>
          <w:szCs w:val="22"/>
        </w:rPr>
      </w:pPr>
      <w:r w:rsidRPr="0014018C">
        <w:rPr>
          <w:rFonts w:asciiTheme="minorHAnsi" w:hAnsiTheme="minorHAnsi" w:cstheme="minorHAnsi"/>
          <w:b/>
          <w:sz w:val="22"/>
          <w:szCs w:val="22"/>
        </w:rPr>
        <w:t xml:space="preserve">Artículo </w:t>
      </w:r>
      <w:r w:rsidR="0014018C" w:rsidRPr="0014018C">
        <w:rPr>
          <w:rFonts w:asciiTheme="minorHAnsi" w:hAnsiTheme="minorHAnsi" w:cstheme="minorHAnsi"/>
          <w:b/>
          <w:sz w:val="22"/>
          <w:szCs w:val="22"/>
        </w:rPr>
        <w:t>46</w:t>
      </w:r>
      <w:r w:rsidRPr="0014018C">
        <w:rPr>
          <w:rFonts w:asciiTheme="minorHAnsi" w:hAnsiTheme="minorHAnsi" w:cstheme="minorHAnsi"/>
          <w:b/>
          <w:sz w:val="22"/>
          <w:szCs w:val="22"/>
        </w:rPr>
        <w:t>.</w:t>
      </w:r>
      <w:r w:rsidRPr="0014018C">
        <w:rPr>
          <w:rFonts w:asciiTheme="minorHAnsi" w:hAnsiTheme="minorHAnsi" w:cstheme="minorHAnsi"/>
          <w:sz w:val="22"/>
          <w:szCs w:val="22"/>
        </w:rPr>
        <w:t xml:space="preserve"> La nulidad de los actos que no sean preparatorios sólo afecta a éstos y sus consecuencias.</w:t>
      </w:r>
    </w:p>
    <w:p w:rsidR="00E12500" w:rsidRPr="0014018C" w:rsidRDefault="00E12500" w:rsidP="00E12500">
      <w:pPr>
        <w:jc w:val="both"/>
        <w:rPr>
          <w:rFonts w:asciiTheme="minorHAnsi" w:hAnsiTheme="minorHAnsi" w:cstheme="minorHAnsi"/>
          <w:sz w:val="22"/>
          <w:szCs w:val="22"/>
        </w:rPr>
      </w:pPr>
    </w:p>
    <w:p w:rsidR="00E12500" w:rsidRPr="0014018C" w:rsidRDefault="00E12500" w:rsidP="00E12500">
      <w:pPr>
        <w:jc w:val="center"/>
        <w:rPr>
          <w:rFonts w:asciiTheme="minorHAnsi" w:hAnsiTheme="minorHAnsi" w:cstheme="minorHAnsi"/>
          <w:b/>
          <w:sz w:val="22"/>
          <w:szCs w:val="22"/>
        </w:rPr>
      </w:pPr>
      <w:r w:rsidRPr="0014018C">
        <w:rPr>
          <w:rFonts w:asciiTheme="minorHAnsi" w:hAnsiTheme="minorHAnsi" w:cstheme="minorHAnsi"/>
          <w:b/>
          <w:sz w:val="22"/>
          <w:szCs w:val="22"/>
        </w:rPr>
        <w:t>Sección Sexta</w:t>
      </w:r>
    </w:p>
    <w:p w:rsidR="00E12500" w:rsidRPr="0014018C" w:rsidRDefault="00E12500" w:rsidP="00E12500">
      <w:pPr>
        <w:jc w:val="center"/>
        <w:rPr>
          <w:rFonts w:asciiTheme="minorHAnsi" w:hAnsiTheme="minorHAnsi" w:cstheme="minorHAnsi"/>
          <w:b/>
          <w:sz w:val="22"/>
          <w:szCs w:val="22"/>
        </w:rPr>
      </w:pPr>
      <w:r w:rsidRPr="0014018C">
        <w:rPr>
          <w:rFonts w:asciiTheme="minorHAnsi" w:hAnsiTheme="minorHAnsi" w:cstheme="minorHAnsi"/>
          <w:b/>
          <w:sz w:val="22"/>
          <w:szCs w:val="22"/>
        </w:rPr>
        <w:t>De la Ex</w:t>
      </w:r>
      <w:smartTag w:uri="urn:schemas-microsoft-com:office:smarttags" w:element="PersonName">
        <w:r w:rsidRPr="0014018C">
          <w:rPr>
            <w:rFonts w:asciiTheme="minorHAnsi" w:hAnsiTheme="minorHAnsi" w:cstheme="minorHAnsi"/>
            <w:b/>
            <w:sz w:val="22"/>
            <w:szCs w:val="22"/>
          </w:rPr>
          <w:t>tin</w:t>
        </w:r>
      </w:smartTag>
      <w:r w:rsidRPr="0014018C">
        <w:rPr>
          <w:rFonts w:asciiTheme="minorHAnsi" w:hAnsiTheme="minorHAnsi" w:cstheme="minorHAnsi"/>
          <w:b/>
          <w:sz w:val="22"/>
          <w:szCs w:val="22"/>
        </w:rPr>
        <w:t>ción del Contrato de Obra Pública</w:t>
      </w:r>
    </w:p>
    <w:p w:rsidR="00E12500" w:rsidRPr="0014018C" w:rsidRDefault="00E12500" w:rsidP="00E12500">
      <w:pPr>
        <w:jc w:val="both"/>
        <w:rPr>
          <w:rFonts w:asciiTheme="minorHAnsi" w:hAnsiTheme="minorHAnsi" w:cstheme="minorHAnsi"/>
          <w:sz w:val="22"/>
          <w:szCs w:val="22"/>
        </w:rPr>
      </w:pPr>
    </w:p>
    <w:p w:rsidR="00E12500" w:rsidRPr="0014018C" w:rsidRDefault="00293D65" w:rsidP="00E12500">
      <w:pPr>
        <w:jc w:val="both"/>
        <w:rPr>
          <w:rFonts w:asciiTheme="minorHAnsi" w:hAnsiTheme="minorHAnsi" w:cstheme="minorHAnsi"/>
          <w:sz w:val="22"/>
          <w:szCs w:val="22"/>
        </w:rPr>
      </w:pPr>
      <w:r w:rsidRPr="0014018C">
        <w:rPr>
          <w:rFonts w:asciiTheme="minorHAnsi" w:hAnsiTheme="minorHAnsi" w:cstheme="minorHAnsi"/>
          <w:b/>
          <w:sz w:val="22"/>
          <w:szCs w:val="22"/>
        </w:rPr>
        <w:t xml:space="preserve">Artículo </w:t>
      </w:r>
      <w:r w:rsidR="0014018C" w:rsidRPr="0014018C">
        <w:rPr>
          <w:rFonts w:asciiTheme="minorHAnsi" w:hAnsiTheme="minorHAnsi" w:cstheme="minorHAnsi"/>
          <w:b/>
          <w:sz w:val="22"/>
          <w:szCs w:val="22"/>
        </w:rPr>
        <w:t>47</w:t>
      </w:r>
      <w:r w:rsidR="00E12500" w:rsidRPr="0014018C">
        <w:rPr>
          <w:rFonts w:asciiTheme="minorHAnsi" w:hAnsiTheme="minorHAnsi" w:cstheme="minorHAnsi"/>
          <w:b/>
          <w:sz w:val="22"/>
          <w:szCs w:val="22"/>
        </w:rPr>
        <w:t>.</w:t>
      </w:r>
      <w:r w:rsidR="00E12500" w:rsidRPr="0014018C">
        <w:rPr>
          <w:rFonts w:asciiTheme="minorHAnsi" w:hAnsiTheme="minorHAnsi" w:cstheme="minorHAnsi"/>
          <w:sz w:val="22"/>
          <w:szCs w:val="22"/>
        </w:rPr>
        <w:t xml:space="preserve"> El contrato de obra pública se ex</w:t>
      </w:r>
      <w:smartTag w:uri="urn:schemas-microsoft-com:office:smarttags" w:element="PersonName">
        <w:r w:rsidR="00E12500" w:rsidRPr="0014018C">
          <w:rPr>
            <w:rFonts w:asciiTheme="minorHAnsi" w:hAnsiTheme="minorHAnsi" w:cstheme="minorHAnsi"/>
            <w:sz w:val="22"/>
            <w:szCs w:val="22"/>
          </w:rPr>
          <w:t>tin</w:t>
        </w:r>
      </w:smartTag>
      <w:r w:rsidR="00E12500" w:rsidRPr="0014018C">
        <w:rPr>
          <w:rFonts w:asciiTheme="minorHAnsi" w:hAnsiTheme="minorHAnsi" w:cstheme="minorHAnsi"/>
          <w:sz w:val="22"/>
          <w:szCs w:val="22"/>
        </w:rPr>
        <w:t xml:space="preserve">gue por cumplimiento o por rescisión. </w:t>
      </w:r>
    </w:p>
    <w:p w:rsidR="00E12500" w:rsidRPr="0014018C" w:rsidRDefault="00E12500" w:rsidP="00E12500">
      <w:pPr>
        <w:jc w:val="both"/>
        <w:rPr>
          <w:rFonts w:asciiTheme="minorHAnsi" w:hAnsiTheme="minorHAnsi" w:cstheme="minorHAnsi"/>
          <w:sz w:val="22"/>
          <w:szCs w:val="22"/>
        </w:rPr>
      </w:pPr>
    </w:p>
    <w:p w:rsidR="00E12500" w:rsidRPr="0014018C" w:rsidRDefault="00293D65" w:rsidP="00E12500">
      <w:pPr>
        <w:jc w:val="both"/>
        <w:rPr>
          <w:rFonts w:asciiTheme="minorHAnsi" w:hAnsiTheme="minorHAnsi" w:cstheme="minorHAnsi"/>
          <w:b/>
          <w:sz w:val="22"/>
          <w:szCs w:val="22"/>
        </w:rPr>
      </w:pPr>
      <w:r w:rsidRPr="0014018C">
        <w:rPr>
          <w:rFonts w:asciiTheme="minorHAnsi" w:hAnsiTheme="minorHAnsi" w:cstheme="minorHAnsi"/>
          <w:b/>
          <w:sz w:val="22"/>
          <w:szCs w:val="22"/>
        </w:rPr>
        <w:t xml:space="preserve">Artículo </w:t>
      </w:r>
      <w:r w:rsidR="0014018C" w:rsidRPr="0014018C">
        <w:rPr>
          <w:rFonts w:asciiTheme="minorHAnsi" w:hAnsiTheme="minorHAnsi" w:cstheme="minorHAnsi"/>
          <w:b/>
          <w:sz w:val="22"/>
          <w:szCs w:val="22"/>
        </w:rPr>
        <w:t>48</w:t>
      </w:r>
      <w:r w:rsidR="00E12500" w:rsidRPr="0014018C">
        <w:rPr>
          <w:rFonts w:asciiTheme="minorHAnsi" w:hAnsiTheme="minorHAnsi" w:cstheme="minorHAnsi"/>
          <w:b/>
          <w:sz w:val="22"/>
          <w:szCs w:val="22"/>
        </w:rPr>
        <w:t xml:space="preserve">. </w:t>
      </w:r>
      <w:r w:rsidR="00E12500" w:rsidRPr="0014018C">
        <w:rPr>
          <w:rFonts w:asciiTheme="minorHAnsi" w:hAnsiTheme="minorHAnsi" w:cstheme="minorHAnsi"/>
          <w:sz w:val="22"/>
          <w:szCs w:val="22"/>
        </w:rPr>
        <w:t xml:space="preserve">El contrato de obra pública se entiende cumplido por el contratista cuando éste haya realizado la totalidad de su objeto, de acuerdo con los términos del mismo y </w:t>
      </w:r>
      <w:r w:rsidRPr="0014018C">
        <w:rPr>
          <w:rFonts w:asciiTheme="minorHAnsi" w:hAnsiTheme="minorHAnsi" w:cstheme="minorHAnsi"/>
          <w:sz w:val="22"/>
          <w:szCs w:val="22"/>
        </w:rPr>
        <w:t>el Municipio por conducto de la dependencia</w:t>
      </w:r>
      <w:r w:rsidR="00E12500" w:rsidRPr="0014018C">
        <w:rPr>
          <w:rFonts w:asciiTheme="minorHAnsi" w:hAnsiTheme="minorHAnsi" w:cstheme="minorHAnsi"/>
          <w:sz w:val="22"/>
          <w:szCs w:val="22"/>
        </w:rPr>
        <w:t xml:space="preserve"> reciba la obra pública a satisfacción con los requerimientos establecidos, sin perjuicio de la responsabilidad por los defectos y vicios ocultos que surjan en el término que señala esta ley.</w:t>
      </w:r>
    </w:p>
    <w:p w:rsidR="00E12500" w:rsidRPr="0014018C" w:rsidRDefault="00E12500" w:rsidP="00E12500">
      <w:pPr>
        <w:jc w:val="both"/>
        <w:rPr>
          <w:rFonts w:asciiTheme="minorHAnsi" w:hAnsiTheme="minorHAnsi" w:cstheme="minorHAnsi"/>
          <w:sz w:val="22"/>
          <w:szCs w:val="22"/>
        </w:rPr>
      </w:pPr>
    </w:p>
    <w:p w:rsidR="00E12500" w:rsidRPr="0014018C" w:rsidRDefault="00293D65" w:rsidP="00E12500">
      <w:pPr>
        <w:jc w:val="both"/>
        <w:rPr>
          <w:rFonts w:asciiTheme="minorHAnsi" w:hAnsiTheme="minorHAnsi" w:cstheme="minorHAnsi"/>
          <w:b/>
          <w:sz w:val="22"/>
          <w:szCs w:val="22"/>
        </w:rPr>
      </w:pPr>
      <w:r w:rsidRPr="0014018C">
        <w:rPr>
          <w:rFonts w:asciiTheme="minorHAnsi" w:hAnsiTheme="minorHAnsi" w:cstheme="minorHAnsi"/>
          <w:b/>
          <w:sz w:val="22"/>
          <w:szCs w:val="22"/>
        </w:rPr>
        <w:t xml:space="preserve">Artículo </w:t>
      </w:r>
      <w:r w:rsidR="0014018C" w:rsidRPr="0014018C">
        <w:rPr>
          <w:rFonts w:asciiTheme="minorHAnsi" w:hAnsiTheme="minorHAnsi" w:cstheme="minorHAnsi"/>
          <w:b/>
          <w:sz w:val="22"/>
          <w:szCs w:val="22"/>
        </w:rPr>
        <w:t>49</w:t>
      </w:r>
      <w:r w:rsidR="00E12500" w:rsidRPr="0014018C">
        <w:rPr>
          <w:rFonts w:asciiTheme="minorHAnsi" w:hAnsiTheme="minorHAnsi" w:cstheme="minorHAnsi"/>
          <w:b/>
          <w:sz w:val="22"/>
          <w:szCs w:val="22"/>
        </w:rPr>
        <w:t>.</w:t>
      </w:r>
      <w:r w:rsidR="00E12500" w:rsidRPr="0014018C">
        <w:rPr>
          <w:rFonts w:asciiTheme="minorHAnsi" w:hAnsiTheme="minorHAnsi" w:cstheme="minorHAnsi"/>
          <w:sz w:val="22"/>
          <w:szCs w:val="22"/>
        </w:rPr>
        <w:t xml:space="preserve"> </w:t>
      </w:r>
      <w:r w:rsidR="00956319" w:rsidRPr="0014018C">
        <w:rPr>
          <w:rFonts w:asciiTheme="minorHAnsi" w:hAnsiTheme="minorHAnsi" w:cstheme="minorHAnsi"/>
          <w:sz w:val="22"/>
          <w:szCs w:val="22"/>
        </w:rPr>
        <w:t>El Ayuntamiento</w:t>
      </w:r>
      <w:r w:rsidR="00E12500" w:rsidRPr="0014018C">
        <w:rPr>
          <w:rFonts w:asciiTheme="minorHAnsi" w:hAnsiTheme="minorHAnsi" w:cstheme="minorHAnsi"/>
          <w:sz w:val="22"/>
          <w:szCs w:val="22"/>
        </w:rPr>
        <w:t xml:space="preserve"> puede rescindir administrativamente los contratos. El contratista puede promover la rescisión de los contratos.</w:t>
      </w:r>
    </w:p>
    <w:p w:rsidR="00E12500" w:rsidRPr="0014018C" w:rsidRDefault="00E12500" w:rsidP="00E12500">
      <w:pPr>
        <w:jc w:val="both"/>
        <w:rPr>
          <w:rFonts w:asciiTheme="minorHAnsi" w:hAnsiTheme="minorHAnsi" w:cstheme="minorHAnsi"/>
          <w:sz w:val="22"/>
          <w:szCs w:val="22"/>
        </w:rPr>
      </w:pPr>
    </w:p>
    <w:p w:rsidR="00E12500" w:rsidRPr="0014018C" w:rsidRDefault="003C1CFC" w:rsidP="00E12500">
      <w:pPr>
        <w:jc w:val="both"/>
        <w:rPr>
          <w:rFonts w:asciiTheme="minorHAnsi" w:hAnsiTheme="minorHAnsi" w:cstheme="minorHAnsi"/>
          <w:sz w:val="22"/>
          <w:szCs w:val="22"/>
        </w:rPr>
      </w:pPr>
      <w:r w:rsidRPr="0014018C">
        <w:rPr>
          <w:rFonts w:asciiTheme="minorHAnsi" w:hAnsiTheme="minorHAnsi" w:cstheme="minorHAnsi"/>
          <w:b/>
          <w:sz w:val="22"/>
          <w:szCs w:val="22"/>
        </w:rPr>
        <w:t xml:space="preserve">Artículo </w:t>
      </w:r>
      <w:r w:rsidR="0014018C" w:rsidRPr="0014018C">
        <w:rPr>
          <w:rFonts w:asciiTheme="minorHAnsi" w:hAnsiTheme="minorHAnsi" w:cstheme="minorHAnsi"/>
          <w:b/>
          <w:sz w:val="22"/>
          <w:szCs w:val="22"/>
        </w:rPr>
        <w:t>50</w:t>
      </w:r>
      <w:r w:rsidR="00E12500" w:rsidRPr="0014018C">
        <w:rPr>
          <w:rFonts w:asciiTheme="minorHAnsi" w:hAnsiTheme="minorHAnsi" w:cstheme="minorHAnsi"/>
          <w:b/>
          <w:sz w:val="22"/>
          <w:szCs w:val="22"/>
        </w:rPr>
        <w:t xml:space="preserve">. </w:t>
      </w:r>
      <w:r w:rsidR="00E12500" w:rsidRPr="0014018C">
        <w:rPr>
          <w:rFonts w:asciiTheme="minorHAnsi" w:hAnsiTheme="minorHAnsi" w:cstheme="minorHAnsi"/>
          <w:sz w:val="22"/>
          <w:szCs w:val="22"/>
        </w:rPr>
        <w:t>Son causas de rescisión del contrato:</w:t>
      </w:r>
    </w:p>
    <w:p w:rsidR="00E12500" w:rsidRPr="0014018C" w:rsidRDefault="00E12500" w:rsidP="00E12500">
      <w:pPr>
        <w:jc w:val="both"/>
        <w:rPr>
          <w:rFonts w:asciiTheme="minorHAnsi" w:hAnsiTheme="minorHAnsi" w:cstheme="minorHAnsi"/>
          <w:sz w:val="22"/>
          <w:szCs w:val="22"/>
        </w:rPr>
      </w:pPr>
    </w:p>
    <w:p w:rsidR="00E12500" w:rsidRPr="0014018C" w:rsidRDefault="00E12500" w:rsidP="00212613">
      <w:pPr>
        <w:ind w:left="284"/>
        <w:jc w:val="both"/>
        <w:rPr>
          <w:rFonts w:asciiTheme="minorHAnsi" w:hAnsiTheme="minorHAnsi" w:cstheme="minorHAnsi"/>
          <w:sz w:val="22"/>
          <w:szCs w:val="22"/>
        </w:rPr>
      </w:pPr>
      <w:r w:rsidRPr="0014018C">
        <w:rPr>
          <w:rFonts w:asciiTheme="minorHAnsi" w:hAnsiTheme="minorHAnsi" w:cstheme="minorHAnsi"/>
          <w:b/>
          <w:sz w:val="22"/>
          <w:szCs w:val="22"/>
        </w:rPr>
        <w:t>I.</w:t>
      </w:r>
      <w:r w:rsidRPr="0014018C">
        <w:rPr>
          <w:rFonts w:asciiTheme="minorHAnsi" w:hAnsiTheme="minorHAnsi" w:cstheme="minorHAnsi"/>
          <w:sz w:val="22"/>
          <w:szCs w:val="22"/>
        </w:rPr>
        <w:t xml:space="preserve"> La muerte o incapacidad sobrevenida del contratista individual o la extinción de la persona jurídica contratista;</w:t>
      </w:r>
    </w:p>
    <w:p w:rsidR="00E12500" w:rsidRPr="0014018C" w:rsidRDefault="00E12500" w:rsidP="00212613">
      <w:pPr>
        <w:ind w:left="284"/>
        <w:jc w:val="both"/>
        <w:rPr>
          <w:rFonts w:asciiTheme="minorHAnsi" w:hAnsiTheme="minorHAnsi" w:cstheme="minorHAnsi"/>
          <w:sz w:val="22"/>
          <w:szCs w:val="22"/>
        </w:rPr>
      </w:pPr>
      <w:r w:rsidRPr="0014018C">
        <w:rPr>
          <w:rFonts w:asciiTheme="minorHAnsi" w:hAnsiTheme="minorHAnsi" w:cstheme="minorHAnsi"/>
          <w:b/>
          <w:sz w:val="22"/>
          <w:szCs w:val="22"/>
        </w:rPr>
        <w:t>II.</w:t>
      </w:r>
      <w:r w:rsidRPr="0014018C">
        <w:rPr>
          <w:rFonts w:asciiTheme="minorHAnsi" w:hAnsiTheme="minorHAnsi" w:cstheme="minorHAnsi"/>
          <w:sz w:val="22"/>
          <w:szCs w:val="22"/>
        </w:rPr>
        <w:t xml:space="preserve"> La declaración en concurso mercantil o de quiebra;</w:t>
      </w:r>
    </w:p>
    <w:p w:rsidR="00E12500" w:rsidRPr="0014018C" w:rsidRDefault="00E12500" w:rsidP="00212613">
      <w:pPr>
        <w:ind w:left="284"/>
        <w:jc w:val="both"/>
        <w:rPr>
          <w:rFonts w:asciiTheme="minorHAnsi" w:hAnsiTheme="minorHAnsi" w:cstheme="minorHAnsi"/>
          <w:sz w:val="22"/>
          <w:szCs w:val="22"/>
        </w:rPr>
      </w:pPr>
      <w:r w:rsidRPr="0014018C">
        <w:rPr>
          <w:rFonts w:asciiTheme="minorHAnsi" w:hAnsiTheme="minorHAnsi" w:cstheme="minorHAnsi"/>
          <w:b/>
          <w:sz w:val="22"/>
          <w:szCs w:val="22"/>
        </w:rPr>
        <w:t>III.</w:t>
      </w:r>
      <w:r w:rsidRPr="0014018C">
        <w:rPr>
          <w:rFonts w:asciiTheme="minorHAnsi" w:hAnsiTheme="minorHAnsi" w:cstheme="minorHAnsi"/>
          <w:sz w:val="22"/>
          <w:szCs w:val="22"/>
        </w:rPr>
        <w:t xml:space="preserve"> La falta de prestación por el contratista de las garantías en plazo, en los casos previstos en la ley; </w:t>
      </w:r>
    </w:p>
    <w:p w:rsidR="00E12500" w:rsidRPr="0014018C" w:rsidRDefault="00E12500" w:rsidP="00212613">
      <w:pPr>
        <w:ind w:left="284"/>
        <w:jc w:val="both"/>
        <w:rPr>
          <w:rFonts w:asciiTheme="minorHAnsi" w:hAnsiTheme="minorHAnsi" w:cstheme="minorHAnsi"/>
          <w:sz w:val="22"/>
          <w:szCs w:val="22"/>
        </w:rPr>
      </w:pPr>
      <w:r w:rsidRPr="0014018C">
        <w:rPr>
          <w:rFonts w:asciiTheme="minorHAnsi" w:hAnsiTheme="minorHAnsi" w:cstheme="minorHAnsi"/>
          <w:b/>
          <w:sz w:val="22"/>
          <w:szCs w:val="22"/>
        </w:rPr>
        <w:t>IV.</w:t>
      </w:r>
      <w:r w:rsidRPr="0014018C">
        <w:rPr>
          <w:rFonts w:asciiTheme="minorHAnsi" w:hAnsiTheme="minorHAnsi" w:cstheme="minorHAnsi"/>
          <w:sz w:val="22"/>
          <w:szCs w:val="22"/>
        </w:rPr>
        <w:t xml:space="preserve"> La demora por parte del contratista en el cumplimiento de las obligaciones dentro de los plazos establecidos;</w:t>
      </w:r>
    </w:p>
    <w:p w:rsidR="00E12500" w:rsidRPr="0014018C" w:rsidRDefault="00E12500" w:rsidP="00212613">
      <w:pPr>
        <w:ind w:left="284"/>
        <w:jc w:val="both"/>
        <w:rPr>
          <w:rFonts w:asciiTheme="minorHAnsi" w:hAnsiTheme="minorHAnsi" w:cstheme="minorHAnsi"/>
          <w:sz w:val="22"/>
          <w:szCs w:val="22"/>
        </w:rPr>
      </w:pPr>
      <w:r w:rsidRPr="0014018C">
        <w:rPr>
          <w:rFonts w:asciiTheme="minorHAnsi" w:hAnsiTheme="minorHAnsi" w:cstheme="minorHAnsi"/>
          <w:b/>
          <w:sz w:val="22"/>
          <w:szCs w:val="22"/>
        </w:rPr>
        <w:t>V.</w:t>
      </w:r>
      <w:r w:rsidRPr="0014018C">
        <w:rPr>
          <w:rFonts w:asciiTheme="minorHAnsi" w:hAnsiTheme="minorHAnsi" w:cstheme="minorHAnsi"/>
          <w:sz w:val="22"/>
          <w:szCs w:val="22"/>
        </w:rPr>
        <w:t xml:space="preserve"> El incumplimiento para el inicio de la ejecución de la obra en el plazo señalado, salvo que la misma no se inicie por causas ajenas a las partes contratantes y así se haga constar en resolución fundada y motivada;</w:t>
      </w:r>
    </w:p>
    <w:p w:rsidR="00E12500" w:rsidRPr="0014018C" w:rsidRDefault="00E12500" w:rsidP="00212613">
      <w:pPr>
        <w:ind w:left="284"/>
        <w:jc w:val="both"/>
        <w:rPr>
          <w:rFonts w:asciiTheme="minorHAnsi" w:hAnsiTheme="minorHAnsi" w:cstheme="minorHAnsi"/>
          <w:sz w:val="22"/>
          <w:szCs w:val="22"/>
        </w:rPr>
      </w:pPr>
      <w:r w:rsidRPr="0014018C">
        <w:rPr>
          <w:rFonts w:asciiTheme="minorHAnsi" w:hAnsiTheme="minorHAnsi" w:cstheme="minorHAnsi"/>
          <w:b/>
          <w:sz w:val="22"/>
          <w:szCs w:val="22"/>
        </w:rPr>
        <w:t>VI.</w:t>
      </w:r>
      <w:r w:rsidRPr="0014018C">
        <w:rPr>
          <w:rFonts w:asciiTheme="minorHAnsi" w:hAnsiTheme="minorHAnsi" w:cstheme="minorHAnsi"/>
          <w:sz w:val="22"/>
          <w:szCs w:val="22"/>
        </w:rPr>
        <w:t xml:space="preserve"> La falta de pago por parte del </w:t>
      </w:r>
      <w:r w:rsidR="00956319" w:rsidRPr="0014018C">
        <w:rPr>
          <w:rFonts w:asciiTheme="minorHAnsi" w:hAnsiTheme="minorHAnsi" w:cstheme="minorHAnsi"/>
          <w:sz w:val="22"/>
          <w:szCs w:val="22"/>
        </w:rPr>
        <w:t xml:space="preserve">Ayuntamiento </w:t>
      </w:r>
      <w:r w:rsidRPr="0014018C">
        <w:rPr>
          <w:rFonts w:asciiTheme="minorHAnsi" w:hAnsiTheme="minorHAnsi" w:cstheme="minorHAnsi"/>
          <w:sz w:val="22"/>
          <w:szCs w:val="22"/>
        </w:rPr>
        <w:t>en el plazo establecido en esta ley;</w:t>
      </w:r>
    </w:p>
    <w:p w:rsidR="00E12500" w:rsidRPr="0014018C" w:rsidRDefault="00E12500" w:rsidP="00212613">
      <w:pPr>
        <w:ind w:left="284"/>
        <w:jc w:val="both"/>
        <w:rPr>
          <w:rFonts w:asciiTheme="minorHAnsi" w:hAnsiTheme="minorHAnsi" w:cstheme="minorHAnsi"/>
          <w:sz w:val="22"/>
          <w:szCs w:val="22"/>
        </w:rPr>
      </w:pPr>
      <w:r w:rsidRPr="0014018C">
        <w:rPr>
          <w:rFonts w:asciiTheme="minorHAnsi" w:hAnsiTheme="minorHAnsi" w:cstheme="minorHAnsi"/>
          <w:b/>
          <w:sz w:val="22"/>
          <w:szCs w:val="22"/>
        </w:rPr>
        <w:t>VII.</w:t>
      </w:r>
      <w:r w:rsidRPr="0014018C">
        <w:rPr>
          <w:rFonts w:asciiTheme="minorHAnsi" w:hAnsiTheme="minorHAnsi" w:cstheme="minorHAnsi"/>
          <w:sz w:val="22"/>
          <w:szCs w:val="22"/>
        </w:rPr>
        <w:t xml:space="preserve">  Aquellas causas que se establezcan expresamente en el contrato;</w:t>
      </w:r>
    </w:p>
    <w:p w:rsidR="00E12500" w:rsidRPr="0014018C" w:rsidRDefault="00E12500" w:rsidP="00212613">
      <w:pPr>
        <w:ind w:left="284"/>
        <w:jc w:val="both"/>
        <w:rPr>
          <w:rFonts w:asciiTheme="minorHAnsi" w:hAnsiTheme="minorHAnsi" w:cstheme="minorHAnsi"/>
          <w:sz w:val="22"/>
          <w:szCs w:val="22"/>
        </w:rPr>
      </w:pPr>
      <w:r w:rsidRPr="0014018C">
        <w:rPr>
          <w:rFonts w:asciiTheme="minorHAnsi" w:hAnsiTheme="minorHAnsi" w:cstheme="minorHAnsi"/>
          <w:b/>
          <w:sz w:val="22"/>
          <w:szCs w:val="22"/>
        </w:rPr>
        <w:t>VIII.</w:t>
      </w:r>
      <w:r w:rsidRPr="0014018C">
        <w:rPr>
          <w:rFonts w:asciiTheme="minorHAnsi" w:hAnsiTheme="minorHAnsi" w:cstheme="minorHAnsi"/>
          <w:sz w:val="22"/>
          <w:szCs w:val="22"/>
        </w:rPr>
        <w:t xml:space="preserve"> La suspensión de la iniciación de la obra, por un plazo superior a seis meses por parte del ente público;</w:t>
      </w:r>
    </w:p>
    <w:p w:rsidR="00E12500" w:rsidRPr="0014018C" w:rsidRDefault="00E12500" w:rsidP="00212613">
      <w:pPr>
        <w:ind w:left="284"/>
        <w:jc w:val="both"/>
        <w:rPr>
          <w:rFonts w:asciiTheme="minorHAnsi" w:hAnsiTheme="minorHAnsi" w:cstheme="minorHAnsi"/>
          <w:sz w:val="22"/>
          <w:szCs w:val="22"/>
        </w:rPr>
      </w:pPr>
      <w:r w:rsidRPr="0014018C">
        <w:rPr>
          <w:rFonts w:asciiTheme="minorHAnsi" w:hAnsiTheme="minorHAnsi" w:cstheme="minorHAnsi"/>
          <w:b/>
          <w:sz w:val="22"/>
          <w:szCs w:val="22"/>
        </w:rPr>
        <w:t>IX.</w:t>
      </w:r>
      <w:r w:rsidRPr="0014018C">
        <w:rPr>
          <w:rFonts w:asciiTheme="minorHAnsi" w:hAnsiTheme="minorHAnsi" w:cstheme="minorHAnsi"/>
          <w:sz w:val="22"/>
          <w:szCs w:val="22"/>
        </w:rPr>
        <w:t xml:space="preserve"> El desistimiento o la suspensión de la obra, por un plazo superior a ocho</w:t>
      </w:r>
      <w:r w:rsidR="00293D65" w:rsidRPr="0014018C">
        <w:rPr>
          <w:rFonts w:asciiTheme="minorHAnsi" w:hAnsiTheme="minorHAnsi" w:cstheme="minorHAnsi"/>
          <w:sz w:val="22"/>
          <w:szCs w:val="22"/>
        </w:rPr>
        <w:t xml:space="preserve"> </w:t>
      </w:r>
      <w:r w:rsidR="00AD274F">
        <w:rPr>
          <w:rFonts w:asciiTheme="minorHAnsi" w:hAnsiTheme="minorHAnsi" w:cstheme="minorHAnsi"/>
          <w:sz w:val="22"/>
          <w:szCs w:val="22"/>
        </w:rPr>
        <w:t xml:space="preserve">meses </w:t>
      </w:r>
      <w:r w:rsidR="00293D65" w:rsidRPr="0014018C">
        <w:rPr>
          <w:rFonts w:asciiTheme="minorHAnsi" w:hAnsiTheme="minorHAnsi" w:cstheme="minorHAnsi"/>
          <w:sz w:val="22"/>
          <w:szCs w:val="22"/>
        </w:rPr>
        <w:t>acordada por la autoridad municipal</w:t>
      </w:r>
      <w:r w:rsidRPr="0014018C">
        <w:rPr>
          <w:rFonts w:asciiTheme="minorHAnsi" w:hAnsiTheme="minorHAnsi" w:cstheme="minorHAnsi"/>
          <w:sz w:val="22"/>
          <w:szCs w:val="22"/>
        </w:rPr>
        <w:t>;</w:t>
      </w:r>
    </w:p>
    <w:p w:rsidR="00E12500" w:rsidRPr="0014018C" w:rsidRDefault="00E12500" w:rsidP="00212613">
      <w:pPr>
        <w:ind w:left="284"/>
        <w:jc w:val="both"/>
        <w:rPr>
          <w:rFonts w:asciiTheme="minorHAnsi" w:hAnsiTheme="minorHAnsi" w:cstheme="minorHAnsi"/>
          <w:sz w:val="22"/>
          <w:szCs w:val="22"/>
        </w:rPr>
      </w:pPr>
      <w:r w:rsidRPr="0014018C">
        <w:rPr>
          <w:rFonts w:asciiTheme="minorHAnsi" w:hAnsiTheme="minorHAnsi" w:cstheme="minorHAnsi"/>
          <w:b/>
          <w:sz w:val="22"/>
          <w:szCs w:val="22"/>
        </w:rPr>
        <w:t>X.</w:t>
      </w:r>
      <w:r w:rsidRPr="0014018C">
        <w:rPr>
          <w:rFonts w:asciiTheme="minorHAnsi" w:hAnsiTheme="minorHAnsi" w:cstheme="minorHAnsi"/>
          <w:sz w:val="22"/>
          <w:szCs w:val="22"/>
        </w:rPr>
        <w:t xml:space="preserve"> Los errores materiales que pueda contener el proyecto o presupuesto elaborado por el ente público que afecten al presupuesto de la obra, al menos, en un veinticinco por ciento; y</w:t>
      </w:r>
    </w:p>
    <w:p w:rsidR="00E12500" w:rsidRPr="0014018C" w:rsidRDefault="00E12500" w:rsidP="00212613">
      <w:pPr>
        <w:ind w:left="284"/>
        <w:jc w:val="both"/>
        <w:rPr>
          <w:rFonts w:asciiTheme="minorHAnsi" w:hAnsiTheme="minorHAnsi" w:cstheme="minorHAnsi"/>
          <w:sz w:val="22"/>
          <w:szCs w:val="22"/>
        </w:rPr>
      </w:pPr>
      <w:r w:rsidRPr="0014018C">
        <w:rPr>
          <w:rFonts w:asciiTheme="minorHAnsi" w:hAnsiTheme="minorHAnsi" w:cstheme="minorHAnsi"/>
          <w:b/>
          <w:sz w:val="22"/>
          <w:szCs w:val="22"/>
        </w:rPr>
        <w:t>XI.</w:t>
      </w:r>
      <w:r w:rsidRPr="0014018C">
        <w:rPr>
          <w:rFonts w:asciiTheme="minorHAnsi" w:hAnsiTheme="minorHAnsi" w:cstheme="minorHAnsi"/>
          <w:sz w:val="22"/>
          <w:szCs w:val="22"/>
        </w:rPr>
        <w:t xml:space="preserve"> Las modificaciones en el contrato, aunque fueran sucesivas, que impliquen, aislada o conjuntamente, alteraciones del precio del contrato, en cuantía superior, en más o en menos, al treinta por ciento del precio original del contrato, o represente una alteración sustancial del proyecto inicial.</w:t>
      </w:r>
    </w:p>
    <w:p w:rsidR="00E12500" w:rsidRPr="0014018C" w:rsidRDefault="00E12500" w:rsidP="00E12500">
      <w:pPr>
        <w:jc w:val="both"/>
        <w:rPr>
          <w:rFonts w:asciiTheme="minorHAnsi" w:hAnsiTheme="minorHAnsi" w:cstheme="minorHAnsi"/>
          <w:sz w:val="22"/>
          <w:szCs w:val="22"/>
        </w:rPr>
      </w:pPr>
    </w:p>
    <w:p w:rsidR="00E12500" w:rsidRPr="0014018C" w:rsidRDefault="00E12500" w:rsidP="00E12500">
      <w:pPr>
        <w:jc w:val="both"/>
        <w:rPr>
          <w:rFonts w:asciiTheme="minorHAnsi" w:hAnsiTheme="minorHAnsi" w:cstheme="minorHAnsi"/>
          <w:sz w:val="22"/>
          <w:szCs w:val="22"/>
        </w:rPr>
      </w:pPr>
      <w:r w:rsidRPr="0014018C">
        <w:rPr>
          <w:rFonts w:asciiTheme="minorHAnsi" w:hAnsiTheme="minorHAnsi" w:cstheme="minorHAnsi"/>
          <w:sz w:val="22"/>
          <w:szCs w:val="22"/>
        </w:rPr>
        <w:t>Se considera alteración sustancial, la modificación de los fines y características básicas del proyecto inicial, así como la sustitución de unidades que afecten, al menos el treinta por ciento del precio original del contrato.</w:t>
      </w:r>
    </w:p>
    <w:p w:rsidR="00E12500" w:rsidRPr="0014018C" w:rsidRDefault="00E12500" w:rsidP="00E12500">
      <w:pPr>
        <w:jc w:val="both"/>
        <w:rPr>
          <w:rFonts w:asciiTheme="minorHAnsi" w:hAnsiTheme="minorHAnsi" w:cstheme="minorHAnsi"/>
          <w:sz w:val="22"/>
          <w:szCs w:val="22"/>
        </w:rPr>
      </w:pPr>
    </w:p>
    <w:p w:rsidR="00E12500" w:rsidRPr="0014018C" w:rsidRDefault="00E12500" w:rsidP="00E12500">
      <w:pPr>
        <w:jc w:val="both"/>
        <w:rPr>
          <w:rFonts w:asciiTheme="minorHAnsi" w:hAnsiTheme="minorHAnsi" w:cstheme="minorHAnsi"/>
          <w:b/>
          <w:sz w:val="22"/>
          <w:szCs w:val="22"/>
        </w:rPr>
      </w:pPr>
      <w:r w:rsidRPr="0014018C">
        <w:rPr>
          <w:rFonts w:asciiTheme="minorHAnsi" w:hAnsiTheme="minorHAnsi" w:cstheme="minorHAnsi"/>
          <w:sz w:val="22"/>
          <w:szCs w:val="22"/>
        </w:rPr>
        <w:t xml:space="preserve">En la suspensión de la iniciación de la obra, cuando </w:t>
      </w:r>
      <w:r w:rsidR="00FB639B" w:rsidRPr="0014018C">
        <w:rPr>
          <w:rFonts w:asciiTheme="minorHAnsi" w:hAnsiTheme="minorHAnsi" w:cstheme="minorHAnsi"/>
          <w:sz w:val="22"/>
          <w:szCs w:val="22"/>
        </w:rPr>
        <w:t xml:space="preserve">la dirección </w:t>
      </w:r>
      <w:r w:rsidRPr="0014018C">
        <w:rPr>
          <w:rFonts w:asciiTheme="minorHAnsi" w:hAnsiTheme="minorHAnsi" w:cstheme="minorHAnsi"/>
          <w:sz w:val="22"/>
          <w:szCs w:val="22"/>
        </w:rPr>
        <w:t>deje transcurrir seis meses a partir de la misma sin dictar acuerdo sobre dicha situación y notificarlo al contratista, éste tiene derecho a la rescisión del contrato.</w:t>
      </w:r>
    </w:p>
    <w:p w:rsidR="00E12500" w:rsidRPr="0014018C" w:rsidRDefault="00E12500" w:rsidP="00E12500">
      <w:pPr>
        <w:jc w:val="both"/>
        <w:rPr>
          <w:rFonts w:asciiTheme="minorHAnsi" w:hAnsiTheme="minorHAnsi" w:cstheme="minorHAnsi"/>
          <w:sz w:val="22"/>
          <w:szCs w:val="22"/>
        </w:rPr>
      </w:pPr>
    </w:p>
    <w:p w:rsidR="00E12500" w:rsidRPr="0014018C" w:rsidRDefault="00E12500" w:rsidP="00E12500">
      <w:pPr>
        <w:jc w:val="both"/>
        <w:rPr>
          <w:rFonts w:asciiTheme="minorHAnsi" w:hAnsiTheme="minorHAnsi" w:cstheme="minorHAnsi"/>
          <w:b/>
          <w:sz w:val="22"/>
          <w:szCs w:val="22"/>
        </w:rPr>
      </w:pPr>
      <w:r w:rsidRPr="0014018C">
        <w:rPr>
          <w:rFonts w:asciiTheme="minorHAnsi" w:hAnsiTheme="minorHAnsi" w:cstheme="minorHAnsi"/>
          <w:b/>
          <w:sz w:val="22"/>
          <w:szCs w:val="22"/>
        </w:rPr>
        <w:t xml:space="preserve">Artículo </w:t>
      </w:r>
      <w:r w:rsidR="0014018C" w:rsidRPr="0014018C">
        <w:rPr>
          <w:rFonts w:asciiTheme="minorHAnsi" w:hAnsiTheme="minorHAnsi" w:cstheme="minorHAnsi"/>
          <w:b/>
          <w:sz w:val="22"/>
          <w:szCs w:val="22"/>
        </w:rPr>
        <w:t>51</w:t>
      </w:r>
      <w:r w:rsidRPr="0014018C">
        <w:rPr>
          <w:rFonts w:asciiTheme="minorHAnsi" w:hAnsiTheme="minorHAnsi" w:cstheme="minorHAnsi"/>
          <w:b/>
          <w:sz w:val="22"/>
          <w:szCs w:val="22"/>
        </w:rPr>
        <w:t>.</w:t>
      </w:r>
      <w:r w:rsidRPr="0014018C">
        <w:rPr>
          <w:rFonts w:asciiTheme="minorHAnsi" w:hAnsiTheme="minorHAnsi" w:cstheme="minorHAnsi"/>
          <w:sz w:val="22"/>
          <w:szCs w:val="22"/>
        </w:rPr>
        <w:t xml:space="preserve"> La Contraloría municipal puede proponer la rescisión del contrato cuando detecte su incumplimiento o infracciones a la ley.</w:t>
      </w:r>
    </w:p>
    <w:p w:rsidR="00E12500" w:rsidRPr="0014018C" w:rsidRDefault="00E12500" w:rsidP="00E12500">
      <w:pPr>
        <w:jc w:val="both"/>
        <w:rPr>
          <w:rFonts w:asciiTheme="minorHAnsi" w:hAnsiTheme="minorHAnsi" w:cstheme="minorHAnsi"/>
          <w:sz w:val="22"/>
          <w:szCs w:val="22"/>
        </w:rPr>
      </w:pPr>
    </w:p>
    <w:p w:rsidR="00E12500" w:rsidRPr="0014018C" w:rsidRDefault="00E12500" w:rsidP="00E12500">
      <w:pPr>
        <w:jc w:val="both"/>
        <w:rPr>
          <w:rFonts w:asciiTheme="minorHAnsi" w:hAnsiTheme="minorHAnsi" w:cstheme="minorHAnsi"/>
          <w:sz w:val="22"/>
          <w:szCs w:val="22"/>
        </w:rPr>
      </w:pPr>
      <w:r w:rsidRPr="0014018C">
        <w:rPr>
          <w:rFonts w:asciiTheme="minorHAnsi" w:hAnsiTheme="minorHAnsi" w:cstheme="minorHAnsi"/>
          <w:b/>
          <w:sz w:val="22"/>
          <w:szCs w:val="22"/>
        </w:rPr>
        <w:t xml:space="preserve">Artículo </w:t>
      </w:r>
      <w:r w:rsidR="0014018C" w:rsidRPr="0014018C">
        <w:rPr>
          <w:rFonts w:asciiTheme="minorHAnsi" w:hAnsiTheme="minorHAnsi" w:cstheme="minorHAnsi"/>
          <w:b/>
          <w:sz w:val="22"/>
          <w:szCs w:val="22"/>
        </w:rPr>
        <w:t>52</w:t>
      </w:r>
      <w:r w:rsidRPr="0014018C">
        <w:rPr>
          <w:rFonts w:asciiTheme="minorHAnsi" w:hAnsiTheme="minorHAnsi" w:cstheme="minorHAnsi"/>
          <w:b/>
          <w:sz w:val="22"/>
          <w:szCs w:val="22"/>
        </w:rPr>
        <w:t xml:space="preserve">. </w:t>
      </w:r>
      <w:r w:rsidRPr="0014018C">
        <w:rPr>
          <w:rFonts w:asciiTheme="minorHAnsi" w:hAnsiTheme="minorHAnsi" w:cstheme="minorHAnsi"/>
          <w:sz w:val="22"/>
          <w:szCs w:val="22"/>
        </w:rPr>
        <w:t>La rescisión del contrato da lugar a la comprobación, medición y liquidación de la obra realizada con arreglo al proyecto, y a la fijación de los saldos a favor o en contra del contratista. Para el acto de comprobación y medición se requiere citar al contratista. Su inasistencia, una vez notificado, no invalida el acto.</w:t>
      </w:r>
    </w:p>
    <w:p w:rsidR="00E12500" w:rsidRPr="0014018C" w:rsidRDefault="00E12500" w:rsidP="00E12500">
      <w:pPr>
        <w:jc w:val="both"/>
        <w:rPr>
          <w:rFonts w:asciiTheme="minorHAnsi" w:hAnsiTheme="minorHAnsi" w:cstheme="minorHAnsi"/>
          <w:sz w:val="22"/>
          <w:szCs w:val="22"/>
        </w:rPr>
      </w:pPr>
    </w:p>
    <w:p w:rsidR="00E12500" w:rsidRPr="0014018C" w:rsidRDefault="00E12500" w:rsidP="00E12500">
      <w:pPr>
        <w:jc w:val="both"/>
        <w:rPr>
          <w:rFonts w:asciiTheme="minorHAnsi" w:hAnsiTheme="minorHAnsi" w:cstheme="minorHAnsi"/>
          <w:sz w:val="22"/>
          <w:szCs w:val="22"/>
        </w:rPr>
      </w:pPr>
      <w:r w:rsidRPr="0014018C">
        <w:rPr>
          <w:rFonts w:asciiTheme="minorHAnsi" w:hAnsiTheme="minorHAnsi" w:cstheme="minorHAnsi"/>
          <w:b/>
          <w:sz w:val="22"/>
          <w:szCs w:val="22"/>
        </w:rPr>
        <w:t xml:space="preserve">Artículo </w:t>
      </w:r>
      <w:r w:rsidR="0014018C" w:rsidRPr="0014018C">
        <w:rPr>
          <w:rFonts w:asciiTheme="minorHAnsi" w:hAnsiTheme="minorHAnsi" w:cstheme="minorHAnsi"/>
          <w:b/>
          <w:sz w:val="22"/>
          <w:szCs w:val="22"/>
        </w:rPr>
        <w:t>53</w:t>
      </w:r>
      <w:r w:rsidRPr="0014018C">
        <w:rPr>
          <w:rFonts w:asciiTheme="minorHAnsi" w:hAnsiTheme="minorHAnsi" w:cstheme="minorHAnsi"/>
          <w:b/>
          <w:sz w:val="22"/>
          <w:szCs w:val="22"/>
        </w:rPr>
        <w:t>.</w:t>
      </w:r>
      <w:r w:rsidRPr="0014018C">
        <w:rPr>
          <w:rFonts w:asciiTheme="minorHAnsi" w:hAnsiTheme="minorHAnsi" w:cstheme="minorHAnsi"/>
          <w:sz w:val="22"/>
          <w:szCs w:val="22"/>
        </w:rPr>
        <w:t xml:space="preserve"> En caso de suspensión de la iniciación de la obra, por un tiempo superior a cuatro meses, el contratista tiene derecho a percibir una indemnización del cinco por ciento sobre el precio de adjudicación.</w:t>
      </w:r>
    </w:p>
    <w:p w:rsidR="00E12500" w:rsidRPr="0014018C" w:rsidRDefault="00E12500" w:rsidP="00E12500">
      <w:pPr>
        <w:jc w:val="both"/>
        <w:rPr>
          <w:rFonts w:asciiTheme="minorHAnsi" w:hAnsiTheme="minorHAnsi" w:cstheme="minorHAnsi"/>
          <w:sz w:val="22"/>
          <w:szCs w:val="22"/>
        </w:rPr>
      </w:pPr>
    </w:p>
    <w:p w:rsidR="00E12500" w:rsidRPr="0014018C" w:rsidRDefault="00E12500" w:rsidP="00E12500">
      <w:pPr>
        <w:jc w:val="both"/>
        <w:rPr>
          <w:rFonts w:asciiTheme="minorHAnsi" w:hAnsiTheme="minorHAnsi" w:cstheme="minorHAnsi"/>
          <w:sz w:val="22"/>
          <w:szCs w:val="22"/>
        </w:rPr>
      </w:pPr>
      <w:r w:rsidRPr="0014018C">
        <w:rPr>
          <w:rFonts w:asciiTheme="minorHAnsi" w:hAnsiTheme="minorHAnsi" w:cstheme="minorHAnsi"/>
          <w:sz w:val="22"/>
          <w:szCs w:val="22"/>
        </w:rPr>
        <w:t>En caso de suspensión de la obra iniciada, por un tiempo superior a seis meses, el contratista tiene derecho al seis por ciento del precio de la obra por realizar. Se entiende por obra por realizar, la que resulte de la diferencia entre las reflejadas en el contrato original y sus modificaciones, y las que hasta la fecha de notificación de la suspensión se hayan ejecutado.</w:t>
      </w:r>
    </w:p>
    <w:p w:rsidR="00E12500" w:rsidRPr="0014018C" w:rsidRDefault="00E12500" w:rsidP="00E12500">
      <w:pPr>
        <w:jc w:val="both"/>
        <w:rPr>
          <w:rFonts w:asciiTheme="minorHAnsi" w:hAnsiTheme="minorHAnsi" w:cstheme="minorHAnsi"/>
          <w:sz w:val="22"/>
          <w:szCs w:val="22"/>
        </w:rPr>
      </w:pPr>
      <w:r w:rsidRPr="0014018C">
        <w:rPr>
          <w:rFonts w:asciiTheme="minorHAnsi" w:hAnsiTheme="minorHAnsi" w:cstheme="minorHAnsi"/>
          <w:sz w:val="22"/>
          <w:szCs w:val="22"/>
        </w:rPr>
        <w:fldChar w:fldCharType="begin"/>
      </w:r>
      <w:r w:rsidRPr="0014018C">
        <w:rPr>
          <w:rFonts w:asciiTheme="minorHAnsi" w:hAnsiTheme="minorHAnsi" w:cstheme="minorHAnsi"/>
          <w:sz w:val="22"/>
          <w:szCs w:val="22"/>
        </w:rPr>
        <w:instrText>PRIVATE "TYPE=PICT;ALT="</w:instrText>
      </w:r>
      <w:r w:rsidRPr="0014018C">
        <w:rPr>
          <w:rFonts w:asciiTheme="minorHAnsi" w:hAnsiTheme="minorHAnsi" w:cstheme="minorHAnsi"/>
          <w:sz w:val="22"/>
          <w:szCs w:val="22"/>
        </w:rPr>
        <w:fldChar w:fldCharType="end"/>
      </w:r>
      <w:r w:rsidRPr="0014018C">
        <w:rPr>
          <w:rFonts w:asciiTheme="minorHAnsi" w:hAnsiTheme="minorHAnsi" w:cstheme="minorHAnsi"/>
          <w:sz w:val="22"/>
          <w:szCs w:val="22"/>
        </w:rPr>
        <w:fldChar w:fldCharType="begin"/>
      </w:r>
      <w:r w:rsidR="007D7DD5" w:rsidRPr="0014018C">
        <w:rPr>
          <w:rFonts w:asciiTheme="minorHAnsi" w:hAnsiTheme="minorHAnsi" w:cstheme="minorHAnsi"/>
          <w:sz w:val="22"/>
          <w:szCs w:val="22"/>
        </w:rPr>
        <w:instrText xml:space="preserve"> INCLUDEPICTURE "C:\\..\\WINDOWS\\Documents and Settings\\aggomez\\Configuración local\\Documents and Settings\\aggomez\\Configuración local\\Archivos temporales de Internet\\Content.IE5\\QP6B8NYP\\bitmaps\\balloon.gif" \* MERGEFORMAT \d </w:instrText>
      </w:r>
      <w:r w:rsidRPr="0014018C">
        <w:rPr>
          <w:rFonts w:asciiTheme="minorHAnsi" w:hAnsiTheme="minorHAnsi" w:cstheme="minorHAnsi"/>
          <w:sz w:val="22"/>
          <w:szCs w:val="22"/>
        </w:rPr>
        <w:fldChar w:fldCharType="end"/>
      </w:r>
    </w:p>
    <w:p w:rsidR="00E12500" w:rsidRPr="0014018C" w:rsidRDefault="00E12500" w:rsidP="00E12500">
      <w:pPr>
        <w:jc w:val="both"/>
        <w:rPr>
          <w:rFonts w:asciiTheme="minorHAnsi" w:hAnsiTheme="minorHAnsi" w:cstheme="minorHAnsi"/>
          <w:sz w:val="22"/>
          <w:szCs w:val="22"/>
        </w:rPr>
      </w:pPr>
      <w:r w:rsidRPr="0014018C">
        <w:rPr>
          <w:rFonts w:asciiTheme="minorHAnsi" w:hAnsiTheme="minorHAnsi" w:cstheme="minorHAnsi"/>
          <w:sz w:val="22"/>
          <w:szCs w:val="22"/>
        </w:rPr>
        <w:t>Cuando la obra se continúe por otro contratista o el propio</w:t>
      </w:r>
      <w:r w:rsidR="003C1CFC" w:rsidRPr="0014018C">
        <w:rPr>
          <w:rFonts w:asciiTheme="minorHAnsi" w:hAnsiTheme="minorHAnsi" w:cstheme="minorHAnsi"/>
          <w:sz w:val="22"/>
          <w:szCs w:val="22"/>
        </w:rPr>
        <w:t xml:space="preserve"> ayuntamiento</w:t>
      </w:r>
      <w:r w:rsidRPr="0014018C">
        <w:rPr>
          <w:rFonts w:asciiTheme="minorHAnsi" w:hAnsiTheme="minorHAnsi" w:cstheme="minorHAnsi"/>
          <w:sz w:val="22"/>
          <w:szCs w:val="22"/>
        </w:rPr>
        <w:t>, con carácter de urgencia, por motivos de seguridad o para evitar la ruina de lo construido, y una vez notificado el contratista, la liquidación de la obra ejecutada, puede acordarse su continuación. El contratista pueda impugnar la valoración efectuada, ante la comisión, quién debe resolver lo que proceda dentro de los quince días hábiles siguientes.</w:t>
      </w:r>
    </w:p>
    <w:p w:rsidR="00E12500" w:rsidRPr="0014018C" w:rsidRDefault="00E12500" w:rsidP="00E12500">
      <w:pPr>
        <w:jc w:val="both"/>
        <w:rPr>
          <w:rFonts w:asciiTheme="minorHAnsi" w:hAnsiTheme="minorHAnsi" w:cstheme="minorHAnsi"/>
          <w:sz w:val="22"/>
          <w:szCs w:val="22"/>
        </w:rPr>
      </w:pPr>
    </w:p>
    <w:p w:rsidR="00E12500" w:rsidRPr="0014018C" w:rsidRDefault="00E12500" w:rsidP="00E12500">
      <w:pPr>
        <w:jc w:val="both"/>
        <w:rPr>
          <w:rFonts w:asciiTheme="minorHAnsi" w:hAnsiTheme="minorHAnsi" w:cstheme="minorHAnsi"/>
          <w:sz w:val="22"/>
          <w:szCs w:val="22"/>
        </w:rPr>
      </w:pPr>
      <w:r w:rsidRPr="0014018C">
        <w:rPr>
          <w:rFonts w:asciiTheme="minorHAnsi" w:hAnsiTheme="minorHAnsi" w:cstheme="minorHAnsi"/>
          <w:b/>
          <w:sz w:val="22"/>
          <w:szCs w:val="22"/>
        </w:rPr>
        <w:t xml:space="preserve">Artículo </w:t>
      </w:r>
      <w:r w:rsidR="0014018C" w:rsidRPr="0014018C">
        <w:rPr>
          <w:rFonts w:asciiTheme="minorHAnsi" w:hAnsiTheme="minorHAnsi" w:cstheme="minorHAnsi"/>
          <w:b/>
          <w:sz w:val="22"/>
          <w:szCs w:val="22"/>
        </w:rPr>
        <w:t>54</w:t>
      </w:r>
      <w:r w:rsidRPr="0014018C">
        <w:rPr>
          <w:rFonts w:asciiTheme="minorHAnsi" w:hAnsiTheme="minorHAnsi" w:cstheme="minorHAnsi"/>
          <w:b/>
          <w:sz w:val="22"/>
          <w:szCs w:val="22"/>
        </w:rPr>
        <w:t>.</w:t>
      </w:r>
      <w:r w:rsidRPr="0014018C">
        <w:rPr>
          <w:rFonts w:asciiTheme="minorHAnsi" w:hAnsiTheme="minorHAnsi" w:cstheme="minorHAnsi"/>
          <w:sz w:val="22"/>
          <w:szCs w:val="22"/>
        </w:rPr>
        <w:t xml:space="preserve"> </w:t>
      </w:r>
      <w:r w:rsidR="003C1CFC" w:rsidRPr="0014018C">
        <w:rPr>
          <w:rFonts w:asciiTheme="minorHAnsi" w:hAnsiTheme="minorHAnsi" w:cstheme="minorHAnsi"/>
          <w:sz w:val="22"/>
          <w:szCs w:val="22"/>
        </w:rPr>
        <w:t>El Ayuntamiento</w:t>
      </w:r>
      <w:r w:rsidR="00956319" w:rsidRPr="0014018C">
        <w:rPr>
          <w:rFonts w:asciiTheme="minorHAnsi" w:hAnsiTheme="minorHAnsi" w:cstheme="minorHAnsi"/>
          <w:sz w:val="22"/>
          <w:szCs w:val="22"/>
        </w:rPr>
        <w:t xml:space="preserve"> </w:t>
      </w:r>
      <w:r w:rsidRPr="0014018C">
        <w:rPr>
          <w:rFonts w:asciiTheme="minorHAnsi" w:hAnsiTheme="minorHAnsi" w:cstheme="minorHAnsi"/>
          <w:sz w:val="22"/>
          <w:szCs w:val="22"/>
        </w:rPr>
        <w:t>debe acordar la rescisión del contrato, de oficio o a instancia del contratista, mediante el correspondiente procedimient</w:t>
      </w:r>
      <w:r w:rsidR="00956319" w:rsidRPr="0014018C">
        <w:rPr>
          <w:rFonts w:asciiTheme="minorHAnsi" w:hAnsiTheme="minorHAnsi" w:cstheme="minorHAnsi"/>
          <w:sz w:val="22"/>
          <w:szCs w:val="22"/>
        </w:rPr>
        <w:t>o</w:t>
      </w:r>
      <w:r w:rsidRPr="0014018C">
        <w:rPr>
          <w:rFonts w:asciiTheme="minorHAnsi" w:hAnsiTheme="minorHAnsi" w:cstheme="minorHAnsi"/>
          <w:sz w:val="22"/>
          <w:szCs w:val="22"/>
        </w:rPr>
        <w:t xml:space="preserve">. </w:t>
      </w:r>
    </w:p>
    <w:p w:rsidR="00E12500" w:rsidRPr="0014018C" w:rsidRDefault="00E12500" w:rsidP="00E12500">
      <w:pPr>
        <w:jc w:val="both"/>
        <w:rPr>
          <w:rFonts w:asciiTheme="minorHAnsi" w:hAnsiTheme="minorHAnsi" w:cstheme="minorHAnsi"/>
          <w:sz w:val="22"/>
          <w:szCs w:val="22"/>
        </w:rPr>
      </w:pPr>
    </w:p>
    <w:p w:rsidR="00E12500" w:rsidRPr="0014018C" w:rsidRDefault="00E12500" w:rsidP="00E12500">
      <w:pPr>
        <w:jc w:val="both"/>
        <w:rPr>
          <w:rFonts w:asciiTheme="minorHAnsi" w:hAnsiTheme="minorHAnsi" w:cstheme="minorHAnsi"/>
          <w:sz w:val="22"/>
          <w:szCs w:val="22"/>
        </w:rPr>
      </w:pPr>
      <w:r w:rsidRPr="0014018C">
        <w:rPr>
          <w:rFonts w:asciiTheme="minorHAnsi" w:hAnsiTheme="minorHAnsi" w:cstheme="minorHAnsi"/>
          <w:b/>
          <w:sz w:val="22"/>
          <w:szCs w:val="22"/>
        </w:rPr>
        <w:t xml:space="preserve">Artículo </w:t>
      </w:r>
      <w:r w:rsidR="0014018C" w:rsidRPr="0014018C">
        <w:rPr>
          <w:rFonts w:asciiTheme="minorHAnsi" w:hAnsiTheme="minorHAnsi" w:cstheme="minorHAnsi"/>
          <w:b/>
          <w:sz w:val="22"/>
          <w:szCs w:val="22"/>
        </w:rPr>
        <w:t>55</w:t>
      </w:r>
      <w:r w:rsidRPr="0014018C">
        <w:rPr>
          <w:rFonts w:asciiTheme="minorHAnsi" w:hAnsiTheme="minorHAnsi" w:cstheme="minorHAnsi"/>
          <w:b/>
          <w:sz w:val="22"/>
          <w:szCs w:val="22"/>
        </w:rPr>
        <w:t>.</w:t>
      </w:r>
      <w:r w:rsidRPr="0014018C">
        <w:rPr>
          <w:rFonts w:asciiTheme="minorHAnsi" w:hAnsiTheme="minorHAnsi" w:cstheme="minorHAnsi"/>
          <w:sz w:val="22"/>
          <w:szCs w:val="22"/>
        </w:rPr>
        <w:t xml:space="preserve"> La declaración de concurso mercantil o de quiebra siempre conlleva la rescisión del contrato.</w:t>
      </w:r>
    </w:p>
    <w:p w:rsidR="00E12500" w:rsidRPr="0014018C" w:rsidRDefault="00E12500" w:rsidP="00E12500">
      <w:pPr>
        <w:jc w:val="both"/>
        <w:rPr>
          <w:rFonts w:asciiTheme="minorHAnsi" w:hAnsiTheme="minorHAnsi" w:cstheme="minorHAnsi"/>
          <w:sz w:val="22"/>
          <w:szCs w:val="22"/>
        </w:rPr>
      </w:pPr>
    </w:p>
    <w:p w:rsidR="00E12500" w:rsidRPr="0014018C" w:rsidRDefault="00E12500" w:rsidP="00E12500">
      <w:pPr>
        <w:jc w:val="both"/>
        <w:rPr>
          <w:rFonts w:asciiTheme="minorHAnsi" w:hAnsiTheme="minorHAnsi" w:cstheme="minorHAnsi"/>
          <w:sz w:val="22"/>
          <w:szCs w:val="22"/>
        </w:rPr>
      </w:pPr>
      <w:r w:rsidRPr="0014018C">
        <w:rPr>
          <w:rFonts w:asciiTheme="minorHAnsi" w:hAnsiTheme="minorHAnsi" w:cstheme="minorHAnsi"/>
          <w:b/>
          <w:sz w:val="22"/>
          <w:szCs w:val="22"/>
        </w:rPr>
        <w:t xml:space="preserve">Artículo </w:t>
      </w:r>
      <w:r w:rsidR="0014018C" w:rsidRPr="0014018C">
        <w:rPr>
          <w:rFonts w:asciiTheme="minorHAnsi" w:hAnsiTheme="minorHAnsi" w:cstheme="minorHAnsi"/>
          <w:b/>
          <w:sz w:val="22"/>
          <w:szCs w:val="22"/>
        </w:rPr>
        <w:t>56</w:t>
      </w:r>
      <w:r w:rsidRPr="0014018C">
        <w:rPr>
          <w:rFonts w:asciiTheme="minorHAnsi" w:hAnsiTheme="minorHAnsi" w:cstheme="minorHAnsi"/>
          <w:b/>
          <w:sz w:val="22"/>
          <w:szCs w:val="22"/>
        </w:rPr>
        <w:t>.</w:t>
      </w:r>
      <w:r w:rsidRPr="0014018C">
        <w:rPr>
          <w:rFonts w:asciiTheme="minorHAnsi" w:hAnsiTheme="minorHAnsi" w:cstheme="minorHAnsi"/>
          <w:sz w:val="22"/>
          <w:szCs w:val="22"/>
        </w:rPr>
        <w:t xml:space="preserve"> Cuando la causa de rescisión sea la muerte o incapacidad sobrevenida del contratista individual, se puede acordar la con</w:t>
      </w:r>
      <w:smartTag w:uri="urn:schemas-microsoft-com:office:smarttags" w:element="PersonName">
        <w:r w:rsidRPr="0014018C">
          <w:rPr>
            <w:rFonts w:asciiTheme="minorHAnsi" w:hAnsiTheme="minorHAnsi" w:cstheme="minorHAnsi"/>
            <w:sz w:val="22"/>
            <w:szCs w:val="22"/>
          </w:rPr>
          <w:t>tin</w:t>
        </w:r>
      </w:smartTag>
      <w:r w:rsidRPr="0014018C">
        <w:rPr>
          <w:rFonts w:asciiTheme="minorHAnsi" w:hAnsiTheme="minorHAnsi" w:cstheme="minorHAnsi"/>
          <w:sz w:val="22"/>
          <w:szCs w:val="22"/>
        </w:rPr>
        <w:t>uación del contrato con sus herederos o sucesores.</w:t>
      </w:r>
    </w:p>
    <w:p w:rsidR="00E12500" w:rsidRPr="0014018C" w:rsidRDefault="00E12500" w:rsidP="00E12500">
      <w:pPr>
        <w:jc w:val="both"/>
        <w:rPr>
          <w:rFonts w:asciiTheme="minorHAnsi" w:hAnsiTheme="minorHAnsi" w:cstheme="minorHAnsi"/>
          <w:sz w:val="22"/>
          <w:szCs w:val="22"/>
        </w:rPr>
      </w:pPr>
    </w:p>
    <w:p w:rsidR="00E12500" w:rsidRPr="0014018C" w:rsidRDefault="00E12500" w:rsidP="00E12500">
      <w:pPr>
        <w:jc w:val="both"/>
        <w:rPr>
          <w:rFonts w:asciiTheme="minorHAnsi" w:hAnsiTheme="minorHAnsi" w:cstheme="minorHAnsi"/>
          <w:sz w:val="22"/>
          <w:szCs w:val="22"/>
        </w:rPr>
      </w:pPr>
      <w:r w:rsidRPr="0014018C">
        <w:rPr>
          <w:rFonts w:asciiTheme="minorHAnsi" w:hAnsiTheme="minorHAnsi" w:cstheme="minorHAnsi"/>
          <w:b/>
          <w:sz w:val="22"/>
          <w:szCs w:val="22"/>
        </w:rPr>
        <w:t xml:space="preserve">Artículo </w:t>
      </w:r>
      <w:r w:rsidR="00EF4525" w:rsidRPr="0014018C">
        <w:rPr>
          <w:rFonts w:asciiTheme="minorHAnsi" w:hAnsiTheme="minorHAnsi" w:cstheme="minorHAnsi"/>
          <w:b/>
          <w:sz w:val="22"/>
          <w:szCs w:val="22"/>
        </w:rPr>
        <w:t>5</w:t>
      </w:r>
      <w:r w:rsidR="0014018C" w:rsidRPr="0014018C">
        <w:rPr>
          <w:rFonts w:asciiTheme="minorHAnsi" w:hAnsiTheme="minorHAnsi" w:cstheme="minorHAnsi"/>
          <w:b/>
          <w:sz w:val="22"/>
          <w:szCs w:val="22"/>
        </w:rPr>
        <w:t>7</w:t>
      </w:r>
      <w:r w:rsidRPr="0014018C">
        <w:rPr>
          <w:rFonts w:asciiTheme="minorHAnsi" w:hAnsiTheme="minorHAnsi" w:cstheme="minorHAnsi"/>
          <w:b/>
          <w:sz w:val="22"/>
          <w:szCs w:val="22"/>
        </w:rPr>
        <w:t>.</w:t>
      </w:r>
      <w:r w:rsidRPr="0014018C">
        <w:rPr>
          <w:rFonts w:asciiTheme="minorHAnsi" w:hAnsiTheme="minorHAnsi" w:cstheme="minorHAnsi"/>
          <w:sz w:val="22"/>
          <w:szCs w:val="22"/>
        </w:rPr>
        <w:t xml:space="preserve"> La terminación del contrato por mutuo consentimiento sólo puede tener lugar cuando no concurra otra causa de rescisión imputable al contratista y siempre que razones de interés público hagan innecesaria o inconveniente la permanencia del contrato.</w:t>
      </w:r>
    </w:p>
    <w:p w:rsidR="00E12500" w:rsidRPr="0014018C" w:rsidRDefault="00E12500" w:rsidP="00E12500">
      <w:pPr>
        <w:jc w:val="both"/>
        <w:rPr>
          <w:rFonts w:asciiTheme="minorHAnsi" w:hAnsiTheme="minorHAnsi" w:cstheme="minorHAnsi"/>
          <w:sz w:val="22"/>
          <w:szCs w:val="22"/>
        </w:rPr>
      </w:pPr>
    </w:p>
    <w:p w:rsidR="00E12500" w:rsidRPr="0014018C" w:rsidRDefault="00E12500" w:rsidP="00E12500">
      <w:pPr>
        <w:jc w:val="both"/>
        <w:rPr>
          <w:rFonts w:asciiTheme="minorHAnsi" w:hAnsiTheme="minorHAnsi" w:cstheme="minorHAnsi"/>
          <w:sz w:val="22"/>
          <w:szCs w:val="22"/>
        </w:rPr>
      </w:pPr>
      <w:r w:rsidRPr="0014018C">
        <w:rPr>
          <w:rFonts w:asciiTheme="minorHAnsi" w:hAnsiTheme="minorHAnsi" w:cstheme="minorHAnsi"/>
          <w:b/>
          <w:sz w:val="22"/>
          <w:szCs w:val="22"/>
        </w:rPr>
        <w:t xml:space="preserve">Artículo </w:t>
      </w:r>
      <w:r w:rsidR="0014018C" w:rsidRPr="0014018C">
        <w:rPr>
          <w:rFonts w:asciiTheme="minorHAnsi" w:hAnsiTheme="minorHAnsi" w:cstheme="minorHAnsi"/>
          <w:b/>
          <w:sz w:val="22"/>
          <w:szCs w:val="22"/>
        </w:rPr>
        <w:t>58</w:t>
      </w:r>
      <w:r w:rsidRPr="0014018C">
        <w:rPr>
          <w:rFonts w:asciiTheme="minorHAnsi" w:hAnsiTheme="minorHAnsi" w:cstheme="minorHAnsi"/>
          <w:b/>
          <w:sz w:val="22"/>
          <w:szCs w:val="22"/>
        </w:rPr>
        <w:t>.</w:t>
      </w:r>
      <w:r w:rsidRPr="0014018C">
        <w:rPr>
          <w:rFonts w:asciiTheme="minorHAnsi" w:hAnsiTheme="minorHAnsi" w:cstheme="minorHAnsi"/>
          <w:sz w:val="22"/>
          <w:szCs w:val="22"/>
        </w:rPr>
        <w:t xml:space="preserve"> En los casos de fusión de empresas en los que participe una contratista, con</w:t>
      </w:r>
      <w:smartTag w:uri="urn:schemas-microsoft-com:office:smarttags" w:element="PersonName">
        <w:r w:rsidRPr="0014018C">
          <w:rPr>
            <w:rFonts w:asciiTheme="minorHAnsi" w:hAnsiTheme="minorHAnsi" w:cstheme="minorHAnsi"/>
            <w:sz w:val="22"/>
            <w:szCs w:val="22"/>
          </w:rPr>
          <w:t>tin</w:t>
        </w:r>
      </w:smartTag>
      <w:r w:rsidRPr="0014018C">
        <w:rPr>
          <w:rFonts w:asciiTheme="minorHAnsi" w:hAnsiTheme="minorHAnsi" w:cstheme="minorHAnsi"/>
          <w:sz w:val="22"/>
          <w:szCs w:val="22"/>
        </w:rPr>
        <w:t>úa el contrato con la empresa absorbente o resultante de la fusión, que queda subrogada en todos los derechos y obligaciones de la primera.</w:t>
      </w:r>
    </w:p>
    <w:p w:rsidR="00E12500" w:rsidRPr="0014018C" w:rsidRDefault="00E12500" w:rsidP="00E12500">
      <w:pPr>
        <w:jc w:val="both"/>
        <w:rPr>
          <w:rFonts w:asciiTheme="minorHAnsi" w:hAnsiTheme="minorHAnsi" w:cstheme="minorHAnsi"/>
          <w:sz w:val="22"/>
          <w:szCs w:val="22"/>
        </w:rPr>
      </w:pPr>
    </w:p>
    <w:p w:rsidR="00E12500" w:rsidRPr="0014018C" w:rsidRDefault="00E12500" w:rsidP="00E12500">
      <w:pPr>
        <w:jc w:val="both"/>
        <w:rPr>
          <w:rFonts w:asciiTheme="minorHAnsi" w:hAnsiTheme="minorHAnsi" w:cstheme="minorHAnsi"/>
          <w:sz w:val="22"/>
          <w:szCs w:val="22"/>
        </w:rPr>
      </w:pPr>
      <w:r w:rsidRPr="0014018C">
        <w:rPr>
          <w:rFonts w:asciiTheme="minorHAnsi" w:hAnsiTheme="minorHAnsi" w:cstheme="minorHAnsi"/>
          <w:sz w:val="22"/>
          <w:szCs w:val="22"/>
        </w:rPr>
        <w:t>En los supuestos de escisión, aportación o transmisión de empresas o ramas de la misma, con</w:t>
      </w:r>
      <w:smartTag w:uri="urn:schemas-microsoft-com:office:smarttags" w:element="PersonName">
        <w:r w:rsidRPr="0014018C">
          <w:rPr>
            <w:rFonts w:asciiTheme="minorHAnsi" w:hAnsiTheme="minorHAnsi" w:cstheme="minorHAnsi"/>
            <w:sz w:val="22"/>
            <w:szCs w:val="22"/>
          </w:rPr>
          <w:t>tin</w:t>
        </w:r>
      </w:smartTag>
      <w:r w:rsidRPr="0014018C">
        <w:rPr>
          <w:rFonts w:asciiTheme="minorHAnsi" w:hAnsiTheme="minorHAnsi" w:cstheme="minorHAnsi"/>
          <w:sz w:val="22"/>
          <w:szCs w:val="22"/>
        </w:rPr>
        <w:t>úa el contrato con la empresa resultante o beneficiaria, que queda subrogada en los derechos y obligaciones de la primera, siempre que la resultante o beneficiaria mantenga la solvencia exigida al acordarse la adjudicación.</w:t>
      </w:r>
    </w:p>
    <w:p w:rsidR="00E12500" w:rsidRPr="0014018C" w:rsidRDefault="00E12500" w:rsidP="00E12500">
      <w:pPr>
        <w:jc w:val="both"/>
        <w:rPr>
          <w:rFonts w:asciiTheme="minorHAnsi" w:hAnsiTheme="minorHAnsi" w:cstheme="minorHAnsi"/>
          <w:sz w:val="22"/>
          <w:szCs w:val="22"/>
        </w:rPr>
      </w:pPr>
    </w:p>
    <w:p w:rsidR="00E12500" w:rsidRPr="0014018C" w:rsidRDefault="00E12500" w:rsidP="00E12500">
      <w:pPr>
        <w:jc w:val="both"/>
        <w:rPr>
          <w:rFonts w:asciiTheme="minorHAnsi" w:hAnsiTheme="minorHAnsi" w:cstheme="minorHAnsi"/>
          <w:sz w:val="22"/>
          <w:szCs w:val="22"/>
        </w:rPr>
      </w:pPr>
      <w:r w:rsidRPr="0014018C">
        <w:rPr>
          <w:rFonts w:asciiTheme="minorHAnsi" w:hAnsiTheme="minorHAnsi" w:cstheme="minorHAnsi"/>
          <w:b/>
          <w:sz w:val="22"/>
          <w:szCs w:val="22"/>
        </w:rPr>
        <w:t xml:space="preserve">Artículo </w:t>
      </w:r>
      <w:r w:rsidR="0014018C" w:rsidRPr="0014018C">
        <w:rPr>
          <w:rFonts w:asciiTheme="minorHAnsi" w:hAnsiTheme="minorHAnsi" w:cstheme="minorHAnsi"/>
          <w:b/>
          <w:sz w:val="22"/>
          <w:szCs w:val="22"/>
        </w:rPr>
        <w:t>59</w:t>
      </w:r>
      <w:r w:rsidRPr="0014018C">
        <w:rPr>
          <w:rFonts w:asciiTheme="minorHAnsi" w:hAnsiTheme="minorHAnsi" w:cstheme="minorHAnsi"/>
          <w:b/>
          <w:sz w:val="22"/>
          <w:szCs w:val="22"/>
        </w:rPr>
        <w:t>.</w:t>
      </w:r>
      <w:r w:rsidRPr="0014018C">
        <w:rPr>
          <w:rFonts w:asciiTheme="minorHAnsi" w:hAnsiTheme="minorHAnsi" w:cstheme="minorHAnsi"/>
          <w:sz w:val="22"/>
          <w:szCs w:val="22"/>
        </w:rPr>
        <w:t xml:space="preserve"> En la declaración de concurso mercantil o quiebra, el </w:t>
      </w:r>
      <w:r w:rsidR="00956319" w:rsidRPr="0014018C">
        <w:rPr>
          <w:rFonts w:asciiTheme="minorHAnsi" w:hAnsiTheme="minorHAnsi" w:cstheme="minorHAnsi"/>
          <w:sz w:val="22"/>
          <w:szCs w:val="22"/>
        </w:rPr>
        <w:t xml:space="preserve">municipio </w:t>
      </w:r>
      <w:r w:rsidRPr="0014018C">
        <w:rPr>
          <w:rFonts w:asciiTheme="minorHAnsi" w:hAnsiTheme="minorHAnsi" w:cstheme="minorHAnsi"/>
          <w:sz w:val="22"/>
          <w:szCs w:val="22"/>
        </w:rPr>
        <w:t>potestativamente puede continuar el contrato, si se prestan las garantías suficientes a juicio de aquél para su ejecución.</w:t>
      </w:r>
    </w:p>
    <w:p w:rsidR="00E12500" w:rsidRPr="0014018C" w:rsidRDefault="00E12500" w:rsidP="00E12500">
      <w:pPr>
        <w:jc w:val="both"/>
        <w:rPr>
          <w:rFonts w:asciiTheme="minorHAnsi" w:hAnsiTheme="minorHAnsi" w:cstheme="minorHAnsi"/>
          <w:sz w:val="22"/>
          <w:szCs w:val="22"/>
        </w:rPr>
      </w:pPr>
    </w:p>
    <w:p w:rsidR="00E12500" w:rsidRPr="0014018C" w:rsidRDefault="00E12500" w:rsidP="00E12500">
      <w:pPr>
        <w:jc w:val="both"/>
        <w:rPr>
          <w:rFonts w:asciiTheme="minorHAnsi" w:hAnsiTheme="minorHAnsi" w:cstheme="minorHAnsi"/>
          <w:sz w:val="22"/>
          <w:szCs w:val="22"/>
        </w:rPr>
      </w:pPr>
      <w:r w:rsidRPr="0014018C">
        <w:rPr>
          <w:rFonts w:asciiTheme="minorHAnsi" w:hAnsiTheme="minorHAnsi" w:cstheme="minorHAnsi"/>
          <w:b/>
          <w:sz w:val="22"/>
          <w:szCs w:val="22"/>
        </w:rPr>
        <w:t xml:space="preserve">Artículo </w:t>
      </w:r>
      <w:r w:rsidR="0014018C" w:rsidRPr="0014018C">
        <w:rPr>
          <w:rFonts w:asciiTheme="minorHAnsi" w:hAnsiTheme="minorHAnsi" w:cstheme="minorHAnsi"/>
          <w:b/>
          <w:sz w:val="22"/>
          <w:szCs w:val="22"/>
        </w:rPr>
        <w:t>60</w:t>
      </w:r>
      <w:r w:rsidRPr="0014018C">
        <w:rPr>
          <w:rFonts w:asciiTheme="minorHAnsi" w:hAnsiTheme="minorHAnsi" w:cstheme="minorHAnsi"/>
          <w:b/>
          <w:sz w:val="22"/>
          <w:szCs w:val="22"/>
        </w:rPr>
        <w:t>.</w:t>
      </w:r>
      <w:r w:rsidRPr="0014018C">
        <w:rPr>
          <w:rFonts w:asciiTheme="minorHAnsi" w:hAnsiTheme="minorHAnsi" w:cstheme="minorHAnsi"/>
          <w:sz w:val="22"/>
          <w:szCs w:val="22"/>
        </w:rPr>
        <w:t xml:space="preserve"> Si la causa de rescisión fuera la falta de prestación de garantías complementarias, la rescisión afecta a la totalidad del contrato.</w:t>
      </w:r>
    </w:p>
    <w:p w:rsidR="00E12500" w:rsidRPr="0014018C" w:rsidRDefault="00E12500" w:rsidP="00E12500">
      <w:pPr>
        <w:jc w:val="both"/>
        <w:rPr>
          <w:rFonts w:asciiTheme="minorHAnsi" w:hAnsiTheme="minorHAnsi" w:cstheme="minorHAnsi"/>
          <w:sz w:val="22"/>
          <w:szCs w:val="22"/>
        </w:rPr>
      </w:pPr>
    </w:p>
    <w:p w:rsidR="00E12500" w:rsidRPr="0014018C" w:rsidRDefault="00E12500" w:rsidP="00E12500">
      <w:pPr>
        <w:jc w:val="both"/>
        <w:rPr>
          <w:rFonts w:asciiTheme="minorHAnsi" w:hAnsiTheme="minorHAnsi" w:cstheme="minorHAnsi"/>
          <w:sz w:val="22"/>
          <w:szCs w:val="22"/>
        </w:rPr>
      </w:pPr>
      <w:r w:rsidRPr="0014018C">
        <w:rPr>
          <w:rFonts w:asciiTheme="minorHAnsi" w:hAnsiTheme="minorHAnsi" w:cstheme="minorHAnsi"/>
          <w:b/>
          <w:sz w:val="22"/>
          <w:szCs w:val="22"/>
        </w:rPr>
        <w:t xml:space="preserve">Artículo </w:t>
      </w:r>
      <w:r w:rsidR="0014018C" w:rsidRPr="0014018C">
        <w:rPr>
          <w:rFonts w:asciiTheme="minorHAnsi" w:hAnsiTheme="minorHAnsi" w:cstheme="minorHAnsi"/>
          <w:b/>
          <w:sz w:val="22"/>
          <w:szCs w:val="22"/>
        </w:rPr>
        <w:t>61</w:t>
      </w:r>
      <w:r w:rsidRPr="0014018C">
        <w:rPr>
          <w:rFonts w:asciiTheme="minorHAnsi" w:hAnsiTheme="minorHAnsi" w:cstheme="minorHAnsi"/>
          <w:b/>
          <w:sz w:val="22"/>
          <w:szCs w:val="22"/>
        </w:rPr>
        <w:t>.</w:t>
      </w:r>
      <w:r w:rsidRPr="0014018C">
        <w:rPr>
          <w:rFonts w:asciiTheme="minorHAnsi" w:hAnsiTheme="minorHAnsi" w:cstheme="minorHAnsi"/>
          <w:sz w:val="22"/>
          <w:szCs w:val="22"/>
        </w:rPr>
        <w:t xml:space="preserve"> El incumplimiento de las obligaciones derivadas del contrato por parte del municipio origina la rescisión de aquel sólo en los casos previstos en este reglamento o en el contrato.</w:t>
      </w:r>
    </w:p>
    <w:p w:rsidR="00E12500" w:rsidRPr="0014018C" w:rsidRDefault="00E12500" w:rsidP="00E12500">
      <w:pPr>
        <w:jc w:val="both"/>
        <w:rPr>
          <w:rFonts w:asciiTheme="minorHAnsi" w:hAnsiTheme="minorHAnsi" w:cstheme="minorHAnsi"/>
          <w:sz w:val="22"/>
          <w:szCs w:val="22"/>
        </w:rPr>
      </w:pPr>
    </w:p>
    <w:p w:rsidR="00E12500" w:rsidRPr="0014018C" w:rsidRDefault="00E12500" w:rsidP="00E12500">
      <w:pPr>
        <w:jc w:val="both"/>
        <w:rPr>
          <w:rFonts w:asciiTheme="minorHAnsi" w:hAnsiTheme="minorHAnsi" w:cstheme="minorHAnsi"/>
          <w:sz w:val="22"/>
          <w:szCs w:val="22"/>
        </w:rPr>
      </w:pPr>
      <w:r w:rsidRPr="0014018C">
        <w:rPr>
          <w:rFonts w:asciiTheme="minorHAnsi" w:hAnsiTheme="minorHAnsi" w:cstheme="minorHAnsi"/>
          <w:b/>
          <w:sz w:val="22"/>
          <w:szCs w:val="22"/>
        </w:rPr>
        <w:t xml:space="preserve">Artículo </w:t>
      </w:r>
      <w:r w:rsidR="0014018C" w:rsidRPr="0014018C">
        <w:rPr>
          <w:rFonts w:asciiTheme="minorHAnsi" w:hAnsiTheme="minorHAnsi" w:cstheme="minorHAnsi"/>
          <w:b/>
          <w:sz w:val="22"/>
          <w:szCs w:val="22"/>
        </w:rPr>
        <w:t>62</w:t>
      </w:r>
      <w:r w:rsidRPr="0014018C">
        <w:rPr>
          <w:rFonts w:asciiTheme="minorHAnsi" w:hAnsiTheme="minorHAnsi" w:cstheme="minorHAnsi"/>
          <w:b/>
          <w:sz w:val="22"/>
          <w:szCs w:val="22"/>
        </w:rPr>
        <w:t>.</w:t>
      </w:r>
      <w:r w:rsidRPr="0014018C">
        <w:rPr>
          <w:rFonts w:asciiTheme="minorHAnsi" w:hAnsiTheme="minorHAnsi" w:cstheme="minorHAnsi"/>
          <w:sz w:val="22"/>
          <w:szCs w:val="22"/>
        </w:rPr>
        <w:t xml:space="preserve"> En el caso de no formalización del contrato en plazo, por causas imputables al contratista se puede acordar la rescisión del mismo, previa audiencia del interesado, y procede la incautación de la garantía provisional y la indemnización de los daños y perjuicios ocasionados.</w:t>
      </w:r>
    </w:p>
    <w:p w:rsidR="00E12500" w:rsidRPr="0014018C" w:rsidRDefault="00E12500" w:rsidP="00E12500">
      <w:pPr>
        <w:jc w:val="both"/>
        <w:rPr>
          <w:rFonts w:asciiTheme="minorHAnsi" w:hAnsiTheme="minorHAnsi" w:cstheme="minorHAnsi"/>
          <w:sz w:val="22"/>
          <w:szCs w:val="22"/>
        </w:rPr>
      </w:pPr>
    </w:p>
    <w:p w:rsidR="00E12500" w:rsidRPr="0014018C" w:rsidRDefault="00E12500" w:rsidP="00E12500">
      <w:pPr>
        <w:jc w:val="both"/>
        <w:rPr>
          <w:rFonts w:asciiTheme="minorHAnsi" w:hAnsiTheme="minorHAnsi" w:cstheme="minorHAnsi"/>
          <w:sz w:val="22"/>
          <w:szCs w:val="22"/>
        </w:rPr>
      </w:pPr>
      <w:r w:rsidRPr="0014018C">
        <w:rPr>
          <w:rFonts w:asciiTheme="minorHAnsi" w:hAnsiTheme="minorHAnsi" w:cstheme="minorHAnsi"/>
          <w:sz w:val="22"/>
          <w:szCs w:val="22"/>
        </w:rPr>
        <w:t>Si las causas de la no formalización son imputables al</w:t>
      </w:r>
      <w:r w:rsidR="00956319" w:rsidRPr="0014018C">
        <w:rPr>
          <w:rFonts w:asciiTheme="minorHAnsi" w:hAnsiTheme="minorHAnsi" w:cstheme="minorHAnsi"/>
          <w:sz w:val="22"/>
          <w:szCs w:val="22"/>
        </w:rPr>
        <w:t xml:space="preserve"> municipio</w:t>
      </w:r>
      <w:r w:rsidRPr="0014018C">
        <w:rPr>
          <w:rFonts w:asciiTheme="minorHAnsi" w:hAnsiTheme="minorHAnsi" w:cstheme="minorHAnsi"/>
          <w:sz w:val="22"/>
          <w:szCs w:val="22"/>
        </w:rPr>
        <w:t>, se debe indemnizar al contratista de los daños y perjuicios ocasionados, sin perjuicio de solicitar la rescisión del contrato.</w:t>
      </w:r>
    </w:p>
    <w:p w:rsidR="00E12500" w:rsidRPr="0014018C" w:rsidRDefault="00E12500" w:rsidP="00E12500">
      <w:pPr>
        <w:jc w:val="both"/>
        <w:rPr>
          <w:rFonts w:asciiTheme="minorHAnsi" w:hAnsiTheme="minorHAnsi" w:cstheme="minorHAnsi"/>
          <w:sz w:val="22"/>
          <w:szCs w:val="22"/>
        </w:rPr>
      </w:pPr>
    </w:p>
    <w:p w:rsidR="00E12500" w:rsidRPr="0014018C" w:rsidRDefault="00E12500" w:rsidP="00E12500">
      <w:pPr>
        <w:jc w:val="both"/>
        <w:rPr>
          <w:rFonts w:asciiTheme="minorHAnsi" w:hAnsiTheme="minorHAnsi" w:cstheme="minorHAnsi"/>
          <w:sz w:val="22"/>
          <w:szCs w:val="22"/>
        </w:rPr>
      </w:pPr>
      <w:r w:rsidRPr="0014018C">
        <w:rPr>
          <w:rFonts w:asciiTheme="minorHAnsi" w:hAnsiTheme="minorHAnsi" w:cstheme="minorHAnsi"/>
          <w:b/>
          <w:sz w:val="22"/>
          <w:szCs w:val="22"/>
        </w:rPr>
        <w:t xml:space="preserve">Artículo </w:t>
      </w:r>
      <w:r w:rsidR="0014018C" w:rsidRPr="0014018C">
        <w:rPr>
          <w:rFonts w:asciiTheme="minorHAnsi" w:hAnsiTheme="minorHAnsi" w:cstheme="minorHAnsi"/>
          <w:b/>
          <w:sz w:val="22"/>
          <w:szCs w:val="22"/>
        </w:rPr>
        <w:t>63</w:t>
      </w:r>
      <w:r w:rsidRPr="0014018C">
        <w:rPr>
          <w:rFonts w:asciiTheme="minorHAnsi" w:hAnsiTheme="minorHAnsi" w:cstheme="minorHAnsi"/>
          <w:b/>
          <w:sz w:val="22"/>
          <w:szCs w:val="22"/>
        </w:rPr>
        <w:t>.</w:t>
      </w:r>
      <w:r w:rsidRPr="0014018C">
        <w:rPr>
          <w:rFonts w:asciiTheme="minorHAnsi" w:hAnsiTheme="minorHAnsi" w:cstheme="minorHAnsi"/>
          <w:sz w:val="22"/>
          <w:szCs w:val="22"/>
        </w:rPr>
        <w:t xml:space="preserve"> El ayuntamiento debe hacer efectivas las garantías y no pagar los trabajos ejecutados aun no liquidados hasta que se otorgue el finiquito correspondiente, cuando se rescinda el contrato por causas imputables al contratista. El finiquito debe otorgarse dentro de los sesenta días naturales siguientes a la fecha de notificación de la rescisión.</w:t>
      </w:r>
    </w:p>
    <w:p w:rsidR="00E12500" w:rsidRPr="0014018C" w:rsidRDefault="00E12500" w:rsidP="00E12500">
      <w:pPr>
        <w:jc w:val="both"/>
        <w:rPr>
          <w:rFonts w:asciiTheme="minorHAnsi" w:hAnsiTheme="minorHAnsi" w:cstheme="minorHAnsi"/>
          <w:sz w:val="22"/>
          <w:szCs w:val="22"/>
        </w:rPr>
      </w:pPr>
    </w:p>
    <w:p w:rsidR="00E12500" w:rsidRPr="0014018C" w:rsidRDefault="00E12500" w:rsidP="00E12500">
      <w:pPr>
        <w:jc w:val="both"/>
        <w:rPr>
          <w:rFonts w:asciiTheme="minorHAnsi" w:hAnsiTheme="minorHAnsi" w:cstheme="minorHAnsi"/>
          <w:sz w:val="22"/>
          <w:szCs w:val="22"/>
        </w:rPr>
      </w:pPr>
      <w:r w:rsidRPr="0014018C">
        <w:rPr>
          <w:rFonts w:asciiTheme="minorHAnsi" w:hAnsiTheme="minorHAnsi" w:cstheme="minorHAnsi"/>
          <w:sz w:val="22"/>
          <w:szCs w:val="22"/>
        </w:rPr>
        <w:t>El finiquito debe prever el sobrecosto de los trabajos aun no ejecutados que estén atrasados conforme al programa vigente; así como la recuperación de los materiales y equipos que se le entregaron. El límite del sobrecosto es el importe de la garantía correspondiente.</w:t>
      </w:r>
    </w:p>
    <w:p w:rsidR="00E12500" w:rsidRPr="0014018C" w:rsidRDefault="00E12500" w:rsidP="00E12500">
      <w:pPr>
        <w:jc w:val="both"/>
        <w:rPr>
          <w:rFonts w:asciiTheme="minorHAnsi" w:hAnsiTheme="minorHAnsi" w:cstheme="minorHAnsi"/>
          <w:sz w:val="22"/>
          <w:szCs w:val="22"/>
        </w:rPr>
      </w:pPr>
    </w:p>
    <w:p w:rsidR="00312838" w:rsidRPr="0014018C" w:rsidRDefault="00E12500" w:rsidP="00C039F7">
      <w:pPr>
        <w:jc w:val="both"/>
        <w:rPr>
          <w:rFonts w:asciiTheme="minorHAnsi" w:hAnsiTheme="minorHAnsi" w:cstheme="minorHAnsi"/>
          <w:sz w:val="22"/>
          <w:szCs w:val="22"/>
        </w:rPr>
      </w:pPr>
      <w:r w:rsidRPr="0014018C">
        <w:rPr>
          <w:rFonts w:asciiTheme="minorHAnsi" w:hAnsiTheme="minorHAnsi" w:cstheme="minorHAnsi"/>
          <w:b/>
          <w:sz w:val="22"/>
          <w:szCs w:val="22"/>
        </w:rPr>
        <w:t xml:space="preserve">Artículo </w:t>
      </w:r>
      <w:r w:rsidR="0014018C" w:rsidRPr="0014018C">
        <w:rPr>
          <w:rFonts w:asciiTheme="minorHAnsi" w:hAnsiTheme="minorHAnsi" w:cstheme="minorHAnsi"/>
          <w:b/>
          <w:sz w:val="22"/>
          <w:szCs w:val="22"/>
        </w:rPr>
        <w:t>64</w:t>
      </w:r>
      <w:r w:rsidRPr="0014018C">
        <w:rPr>
          <w:rFonts w:asciiTheme="minorHAnsi" w:hAnsiTheme="minorHAnsi" w:cstheme="minorHAnsi"/>
          <w:b/>
          <w:sz w:val="22"/>
          <w:szCs w:val="22"/>
        </w:rPr>
        <w:t>.</w:t>
      </w:r>
      <w:r w:rsidRPr="0014018C">
        <w:rPr>
          <w:rFonts w:asciiTheme="minorHAnsi" w:hAnsiTheme="minorHAnsi" w:cstheme="minorHAnsi"/>
          <w:sz w:val="22"/>
          <w:szCs w:val="22"/>
        </w:rPr>
        <w:t xml:space="preserve"> El contratista debe devolver a la dirección toda la documentación que se le entregó para la realización de la obra pública, en un plazo de diez días naturales contados a partir de la conclusión del procedimiento respectivo.</w:t>
      </w:r>
    </w:p>
    <w:p w:rsidR="00981CEC" w:rsidRPr="0014018C" w:rsidRDefault="00981CEC" w:rsidP="00981CEC">
      <w:pPr>
        <w:jc w:val="both"/>
        <w:rPr>
          <w:rFonts w:asciiTheme="minorHAnsi" w:eastAsia="Arial" w:hAnsiTheme="minorHAnsi" w:cstheme="minorHAnsi"/>
          <w:sz w:val="22"/>
          <w:szCs w:val="22"/>
        </w:rPr>
      </w:pPr>
    </w:p>
    <w:p w:rsidR="00312838" w:rsidRPr="0014018C" w:rsidRDefault="00312838" w:rsidP="00981CEC">
      <w:pPr>
        <w:jc w:val="center"/>
        <w:rPr>
          <w:rFonts w:asciiTheme="minorHAnsi" w:eastAsia="Arial" w:hAnsiTheme="minorHAnsi" w:cstheme="minorHAnsi"/>
          <w:b/>
          <w:sz w:val="22"/>
          <w:szCs w:val="22"/>
        </w:rPr>
      </w:pPr>
      <w:r w:rsidRPr="0014018C">
        <w:rPr>
          <w:rFonts w:asciiTheme="minorHAnsi" w:eastAsia="Arial" w:hAnsiTheme="minorHAnsi" w:cstheme="minorHAnsi"/>
          <w:b/>
          <w:sz w:val="22"/>
          <w:szCs w:val="22"/>
        </w:rPr>
        <w:t>Capítulo V</w:t>
      </w:r>
    </w:p>
    <w:p w:rsidR="00097EDA" w:rsidRPr="0014018C" w:rsidRDefault="00312838" w:rsidP="00981CEC">
      <w:pPr>
        <w:jc w:val="center"/>
        <w:rPr>
          <w:rFonts w:asciiTheme="minorHAnsi" w:eastAsia="Arial" w:hAnsiTheme="minorHAnsi" w:cstheme="minorHAnsi"/>
          <w:b/>
          <w:sz w:val="22"/>
          <w:szCs w:val="22"/>
        </w:rPr>
      </w:pPr>
      <w:r w:rsidRPr="0014018C">
        <w:rPr>
          <w:rFonts w:asciiTheme="minorHAnsi" w:eastAsia="Arial" w:hAnsiTheme="minorHAnsi" w:cstheme="minorHAnsi"/>
          <w:b/>
          <w:sz w:val="22"/>
          <w:szCs w:val="22"/>
        </w:rPr>
        <w:t>De los Testigos Sociales</w:t>
      </w:r>
      <w:r w:rsidR="00097EDA" w:rsidRPr="0014018C">
        <w:rPr>
          <w:rFonts w:asciiTheme="minorHAnsi" w:eastAsia="Arial" w:hAnsiTheme="minorHAnsi" w:cstheme="minorHAnsi"/>
          <w:b/>
          <w:sz w:val="22"/>
          <w:szCs w:val="22"/>
        </w:rPr>
        <w:t xml:space="preserve"> </w:t>
      </w:r>
    </w:p>
    <w:p w:rsidR="00E012D7" w:rsidRPr="0014018C" w:rsidRDefault="00E012D7" w:rsidP="00981CEC">
      <w:pPr>
        <w:jc w:val="both"/>
        <w:rPr>
          <w:rFonts w:asciiTheme="minorHAnsi" w:eastAsia="Arial" w:hAnsiTheme="minorHAnsi" w:cstheme="minorHAnsi"/>
          <w:b/>
          <w:sz w:val="22"/>
          <w:szCs w:val="22"/>
        </w:rPr>
      </w:pPr>
    </w:p>
    <w:p w:rsidR="00312838" w:rsidRPr="0014018C" w:rsidRDefault="0014018C" w:rsidP="00981CEC">
      <w:pPr>
        <w:jc w:val="both"/>
        <w:rPr>
          <w:rFonts w:asciiTheme="minorHAnsi" w:eastAsia="Arial" w:hAnsiTheme="minorHAnsi" w:cstheme="minorHAnsi"/>
          <w:sz w:val="22"/>
          <w:szCs w:val="22"/>
        </w:rPr>
      </w:pPr>
      <w:r w:rsidRPr="0014018C">
        <w:rPr>
          <w:rFonts w:asciiTheme="minorHAnsi" w:eastAsia="Arial" w:hAnsiTheme="minorHAnsi" w:cstheme="minorHAnsi"/>
          <w:b/>
          <w:sz w:val="22"/>
          <w:szCs w:val="22"/>
        </w:rPr>
        <w:t>Artículo 65</w:t>
      </w:r>
      <w:r w:rsidR="00E012D7" w:rsidRPr="0014018C">
        <w:rPr>
          <w:rFonts w:asciiTheme="minorHAnsi" w:eastAsia="Arial" w:hAnsiTheme="minorHAnsi" w:cstheme="minorHAnsi"/>
          <w:b/>
          <w:sz w:val="22"/>
          <w:szCs w:val="22"/>
        </w:rPr>
        <w:t xml:space="preserve">. </w:t>
      </w:r>
      <w:r w:rsidR="00700033" w:rsidRPr="0014018C">
        <w:rPr>
          <w:rFonts w:asciiTheme="minorHAnsi" w:eastAsia="Arial" w:hAnsiTheme="minorHAnsi" w:cstheme="minorHAnsi"/>
          <w:sz w:val="22"/>
          <w:szCs w:val="22"/>
        </w:rPr>
        <w:t>En los</w:t>
      </w:r>
      <w:r w:rsidR="00312838" w:rsidRPr="0014018C">
        <w:rPr>
          <w:rFonts w:asciiTheme="minorHAnsi" w:eastAsia="Arial" w:hAnsiTheme="minorHAnsi" w:cstheme="minorHAnsi"/>
          <w:sz w:val="22"/>
          <w:szCs w:val="22"/>
        </w:rPr>
        <w:t xml:space="preserve"> procedimientos de </w:t>
      </w:r>
      <w:r w:rsidR="00700033" w:rsidRPr="0014018C">
        <w:rPr>
          <w:rFonts w:asciiTheme="minorHAnsi" w:eastAsia="Arial" w:hAnsiTheme="minorHAnsi" w:cstheme="minorHAnsi"/>
          <w:sz w:val="22"/>
          <w:szCs w:val="22"/>
        </w:rPr>
        <w:t xml:space="preserve">licitación de obra pública </w:t>
      </w:r>
      <w:r w:rsidR="00171D85" w:rsidRPr="0014018C">
        <w:rPr>
          <w:rFonts w:asciiTheme="minorHAnsi" w:eastAsia="Arial" w:hAnsiTheme="minorHAnsi" w:cstheme="minorHAnsi"/>
          <w:sz w:val="22"/>
          <w:szCs w:val="22"/>
        </w:rPr>
        <w:t xml:space="preserve">con recursos provenientes de fondos estatales o mayoritariamente estatales, </w:t>
      </w:r>
      <w:r w:rsidR="00700033" w:rsidRPr="0014018C">
        <w:rPr>
          <w:rFonts w:asciiTheme="minorHAnsi" w:eastAsia="Arial" w:hAnsiTheme="minorHAnsi" w:cstheme="minorHAnsi"/>
          <w:sz w:val="22"/>
          <w:szCs w:val="22"/>
        </w:rPr>
        <w:t xml:space="preserve">participará un testigo social, cuya función principal es la de emitir testimonio respecto al procedimiento, imparcialidad y transparencia en materia de contratación de obra pública. Lo anterior, </w:t>
      </w:r>
      <w:r w:rsidR="00312838" w:rsidRPr="0014018C">
        <w:rPr>
          <w:rFonts w:asciiTheme="minorHAnsi" w:eastAsia="Arial" w:hAnsiTheme="minorHAnsi" w:cstheme="minorHAnsi"/>
          <w:sz w:val="22"/>
          <w:szCs w:val="22"/>
        </w:rPr>
        <w:t>conforme a lo siguiente:</w:t>
      </w:r>
    </w:p>
    <w:p w:rsidR="00E012D7" w:rsidRPr="0014018C" w:rsidRDefault="00E012D7" w:rsidP="00981CEC">
      <w:pPr>
        <w:jc w:val="both"/>
        <w:rPr>
          <w:rFonts w:asciiTheme="minorHAnsi" w:eastAsia="Arial" w:hAnsiTheme="minorHAnsi" w:cstheme="minorHAnsi"/>
          <w:b/>
          <w:sz w:val="22"/>
          <w:szCs w:val="22"/>
        </w:rPr>
      </w:pPr>
    </w:p>
    <w:p w:rsidR="00312838" w:rsidRPr="0014018C" w:rsidRDefault="00312838" w:rsidP="00FE680D">
      <w:pPr>
        <w:pStyle w:val="Prrafodelista"/>
        <w:numPr>
          <w:ilvl w:val="0"/>
          <w:numId w:val="21"/>
        </w:numPr>
        <w:jc w:val="both"/>
        <w:rPr>
          <w:rFonts w:asciiTheme="minorHAnsi" w:eastAsia="Arial" w:hAnsiTheme="minorHAnsi" w:cstheme="minorHAnsi"/>
          <w:sz w:val="22"/>
          <w:szCs w:val="22"/>
        </w:rPr>
      </w:pPr>
      <w:r w:rsidRPr="0014018C">
        <w:rPr>
          <w:rFonts w:asciiTheme="minorHAnsi" w:hAnsiTheme="minorHAnsi" w:cstheme="minorHAnsi"/>
          <w:sz w:val="22"/>
          <w:szCs w:val="22"/>
        </w:rPr>
        <w:t xml:space="preserve">La Contraloría </w:t>
      </w:r>
      <w:r w:rsidR="00E012D7" w:rsidRPr="0014018C">
        <w:rPr>
          <w:rFonts w:asciiTheme="minorHAnsi" w:hAnsiTheme="minorHAnsi" w:cstheme="minorHAnsi"/>
          <w:sz w:val="22"/>
          <w:szCs w:val="22"/>
        </w:rPr>
        <w:t xml:space="preserve">Municipal </w:t>
      </w:r>
      <w:r w:rsidRPr="0014018C">
        <w:rPr>
          <w:rFonts w:asciiTheme="minorHAnsi" w:hAnsiTheme="minorHAnsi" w:cstheme="minorHAnsi"/>
          <w:sz w:val="22"/>
          <w:szCs w:val="22"/>
        </w:rPr>
        <w:t>tendrá a su cargo el registro público de</w:t>
      </w:r>
      <w:r w:rsidR="00171D85" w:rsidRPr="0014018C">
        <w:rPr>
          <w:rFonts w:asciiTheme="minorHAnsi" w:hAnsiTheme="minorHAnsi" w:cstheme="minorHAnsi"/>
          <w:sz w:val="22"/>
          <w:szCs w:val="22"/>
        </w:rPr>
        <w:t xml:space="preserve"> las acreditaciones como</w:t>
      </w:r>
      <w:r w:rsidRPr="0014018C">
        <w:rPr>
          <w:rFonts w:asciiTheme="minorHAnsi" w:hAnsiTheme="minorHAnsi" w:cstheme="minorHAnsi"/>
          <w:sz w:val="22"/>
          <w:szCs w:val="22"/>
        </w:rPr>
        <w:t xml:space="preserve"> testigos sociales,</w:t>
      </w:r>
      <w:r w:rsidR="00657950" w:rsidRPr="0014018C">
        <w:rPr>
          <w:rFonts w:asciiTheme="minorHAnsi" w:hAnsiTheme="minorHAnsi" w:cstheme="minorHAnsi"/>
          <w:sz w:val="22"/>
          <w:szCs w:val="22"/>
        </w:rPr>
        <w:t xml:space="preserve"> que se </w:t>
      </w:r>
      <w:r w:rsidR="00305FF3" w:rsidRPr="0014018C">
        <w:rPr>
          <w:rFonts w:asciiTheme="minorHAnsi" w:hAnsiTheme="minorHAnsi" w:cstheme="minorHAnsi"/>
          <w:sz w:val="22"/>
          <w:szCs w:val="22"/>
        </w:rPr>
        <w:t>expidan y aprueben con est</w:t>
      </w:r>
      <w:r w:rsidR="00657950" w:rsidRPr="0014018C">
        <w:rPr>
          <w:rFonts w:asciiTheme="minorHAnsi" w:hAnsiTheme="minorHAnsi" w:cstheme="minorHAnsi"/>
          <w:sz w:val="22"/>
          <w:szCs w:val="22"/>
        </w:rPr>
        <w:t>e carácter</w:t>
      </w:r>
      <w:r w:rsidR="00305FF3" w:rsidRPr="0014018C">
        <w:rPr>
          <w:rFonts w:asciiTheme="minorHAnsi" w:hAnsiTheme="minorHAnsi" w:cstheme="minorHAnsi"/>
          <w:sz w:val="22"/>
          <w:szCs w:val="22"/>
        </w:rPr>
        <w:t xml:space="preserve"> por</w:t>
      </w:r>
      <w:r w:rsidR="00171D85" w:rsidRPr="0014018C">
        <w:rPr>
          <w:rFonts w:asciiTheme="minorHAnsi" w:hAnsiTheme="minorHAnsi" w:cstheme="minorHAnsi"/>
          <w:sz w:val="22"/>
          <w:szCs w:val="22"/>
        </w:rPr>
        <w:t xml:space="preserve"> la Contraloría del Estado</w:t>
      </w:r>
      <w:r w:rsidRPr="0014018C">
        <w:rPr>
          <w:rFonts w:asciiTheme="minorHAnsi" w:eastAsia="Arial" w:hAnsiTheme="minorHAnsi" w:cstheme="minorHAnsi"/>
          <w:sz w:val="22"/>
          <w:szCs w:val="22"/>
        </w:rPr>
        <w:t>;</w:t>
      </w:r>
    </w:p>
    <w:p w:rsidR="00312838" w:rsidRPr="0014018C" w:rsidRDefault="00312838" w:rsidP="00FE680D">
      <w:pPr>
        <w:pStyle w:val="Prrafodelista"/>
        <w:numPr>
          <w:ilvl w:val="0"/>
          <w:numId w:val="21"/>
        </w:numPr>
        <w:jc w:val="both"/>
        <w:rPr>
          <w:rFonts w:asciiTheme="minorHAnsi" w:eastAsia="Arial" w:hAnsiTheme="minorHAnsi" w:cstheme="minorHAnsi"/>
          <w:sz w:val="22"/>
          <w:szCs w:val="22"/>
        </w:rPr>
      </w:pPr>
      <w:r w:rsidRPr="0014018C">
        <w:rPr>
          <w:rFonts w:asciiTheme="minorHAnsi" w:eastAsia="Arial" w:hAnsiTheme="minorHAnsi" w:cstheme="minorHAnsi"/>
          <w:sz w:val="22"/>
          <w:szCs w:val="22"/>
        </w:rPr>
        <w:lastRenderedPageBreak/>
        <w:t>En el procedimiento de contratación</w:t>
      </w:r>
      <w:r w:rsidR="0038129A" w:rsidRPr="0014018C">
        <w:rPr>
          <w:rFonts w:asciiTheme="minorHAnsi" w:eastAsia="Arial" w:hAnsiTheme="minorHAnsi" w:cstheme="minorHAnsi"/>
          <w:sz w:val="22"/>
          <w:szCs w:val="22"/>
        </w:rPr>
        <w:t>,</w:t>
      </w:r>
      <w:r w:rsidRPr="0014018C">
        <w:rPr>
          <w:rFonts w:asciiTheme="minorHAnsi" w:eastAsia="Arial" w:hAnsiTheme="minorHAnsi" w:cstheme="minorHAnsi"/>
          <w:sz w:val="22"/>
          <w:szCs w:val="22"/>
        </w:rPr>
        <w:t xml:space="preserve"> el testigo social participará con derecho a voz y emitirán sus observaciones y en su caso recomendaciones, en cada una de las etapas del procedimiento licitatorio, </w:t>
      </w:r>
      <w:r w:rsidR="00E012D7" w:rsidRPr="0014018C">
        <w:rPr>
          <w:rFonts w:asciiTheme="minorHAnsi" w:eastAsia="Arial" w:hAnsiTheme="minorHAnsi" w:cstheme="minorHAnsi"/>
          <w:sz w:val="22"/>
          <w:szCs w:val="22"/>
        </w:rPr>
        <w:t>mismas que será obligación del testigo social emitir copia a la c</w:t>
      </w:r>
      <w:r w:rsidRPr="0014018C">
        <w:rPr>
          <w:rFonts w:asciiTheme="minorHAnsi" w:eastAsia="Arial" w:hAnsiTheme="minorHAnsi" w:cstheme="minorHAnsi"/>
          <w:sz w:val="22"/>
          <w:szCs w:val="22"/>
        </w:rPr>
        <w:t>ontraloría</w:t>
      </w:r>
      <w:r w:rsidR="00305FF3" w:rsidRPr="0014018C">
        <w:rPr>
          <w:rFonts w:asciiTheme="minorHAnsi" w:eastAsia="Arial" w:hAnsiTheme="minorHAnsi" w:cstheme="minorHAnsi"/>
          <w:sz w:val="22"/>
          <w:szCs w:val="22"/>
        </w:rPr>
        <w:t xml:space="preserve"> municipal</w:t>
      </w:r>
      <w:r w:rsidRPr="0014018C">
        <w:rPr>
          <w:rFonts w:asciiTheme="minorHAnsi" w:eastAsia="Arial" w:hAnsiTheme="minorHAnsi" w:cstheme="minorHAnsi"/>
          <w:sz w:val="22"/>
          <w:szCs w:val="22"/>
        </w:rPr>
        <w:t xml:space="preserve"> para su conocimiento y efectos legales a que haya lugar.</w:t>
      </w:r>
    </w:p>
    <w:p w:rsidR="00700033" w:rsidRPr="0014018C" w:rsidRDefault="00700033" w:rsidP="00981CEC">
      <w:pPr>
        <w:jc w:val="both"/>
        <w:rPr>
          <w:rFonts w:asciiTheme="minorHAnsi" w:eastAsia="Arial" w:hAnsiTheme="minorHAnsi" w:cstheme="minorHAnsi"/>
          <w:sz w:val="22"/>
          <w:szCs w:val="22"/>
        </w:rPr>
      </w:pPr>
    </w:p>
    <w:p w:rsidR="00A843D9" w:rsidRPr="0014018C" w:rsidRDefault="0014018C" w:rsidP="00CA5F1F">
      <w:pPr>
        <w:spacing w:after="360"/>
        <w:jc w:val="both"/>
        <w:rPr>
          <w:rFonts w:asciiTheme="minorHAnsi" w:eastAsia="Arial" w:hAnsiTheme="minorHAnsi" w:cstheme="minorHAnsi"/>
          <w:sz w:val="22"/>
          <w:szCs w:val="22"/>
        </w:rPr>
      </w:pPr>
      <w:r w:rsidRPr="0014018C">
        <w:rPr>
          <w:rFonts w:asciiTheme="minorHAnsi" w:eastAsia="Arial" w:hAnsiTheme="minorHAnsi" w:cstheme="minorHAnsi"/>
          <w:b/>
          <w:sz w:val="22"/>
          <w:szCs w:val="22"/>
        </w:rPr>
        <w:t>Artículo 66</w:t>
      </w:r>
      <w:r w:rsidR="00700033" w:rsidRPr="0014018C">
        <w:rPr>
          <w:rFonts w:asciiTheme="minorHAnsi" w:eastAsia="Arial" w:hAnsiTheme="minorHAnsi" w:cstheme="minorHAnsi"/>
          <w:b/>
          <w:sz w:val="22"/>
          <w:szCs w:val="22"/>
        </w:rPr>
        <w:t xml:space="preserve">. </w:t>
      </w:r>
      <w:r w:rsidR="00097EDA" w:rsidRPr="0014018C">
        <w:rPr>
          <w:rFonts w:asciiTheme="minorHAnsi" w:hAnsiTheme="minorHAnsi" w:cstheme="minorHAnsi"/>
          <w:sz w:val="22"/>
          <w:szCs w:val="22"/>
        </w:rPr>
        <w:t>Los testigos sociales serán de carácter honorífico, por lo que no de</w:t>
      </w:r>
      <w:r w:rsidR="006539D2" w:rsidRPr="0014018C">
        <w:rPr>
          <w:rFonts w:asciiTheme="minorHAnsi" w:hAnsiTheme="minorHAnsi" w:cstheme="minorHAnsi"/>
          <w:sz w:val="22"/>
          <w:szCs w:val="22"/>
        </w:rPr>
        <w:t>vengarán remuneración alguna, só</w:t>
      </w:r>
      <w:r w:rsidR="00097EDA" w:rsidRPr="0014018C">
        <w:rPr>
          <w:rFonts w:asciiTheme="minorHAnsi" w:hAnsiTheme="minorHAnsi" w:cstheme="minorHAnsi"/>
          <w:sz w:val="22"/>
          <w:szCs w:val="22"/>
        </w:rPr>
        <w:t>lo podrán recibir constancias y acreditaciones con valor curricular</w:t>
      </w:r>
      <w:r w:rsidR="005B17F6" w:rsidRPr="0014018C">
        <w:rPr>
          <w:rFonts w:asciiTheme="minorHAnsi" w:hAnsiTheme="minorHAnsi" w:cstheme="minorHAnsi"/>
          <w:sz w:val="22"/>
          <w:szCs w:val="22"/>
        </w:rPr>
        <w:t>, expedidas por la contraloría municipal</w:t>
      </w:r>
      <w:r w:rsidR="00097EDA" w:rsidRPr="0014018C">
        <w:rPr>
          <w:rFonts w:asciiTheme="minorHAnsi" w:hAnsiTheme="minorHAnsi" w:cstheme="minorHAnsi"/>
          <w:sz w:val="22"/>
          <w:szCs w:val="22"/>
        </w:rPr>
        <w:t>.</w:t>
      </w:r>
    </w:p>
    <w:p w:rsidR="00A843D9" w:rsidRPr="0014018C" w:rsidRDefault="00CA5F1F" w:rsidP="002F7491">
      <w:pPr>
        <w:jc w:val="center"/>
        <w:rPr>
          <w:rFonts w:asciiTheme="minorHAnsi" w:eastAsia="Arial" w:hAnsiTheme="minorHAnsi" w:cstheme="minorHAnsi"/>
          <w:b/>
          <w:sz w:val="22"/>
          <w:szCs w:val="22"/>
        </w:rPr>
      </w:pPr>
      <w:r w:rsidRPr="0014018C">
        <w:rPr>
          <w:rFonts w:asciiTheme="minorHAnsi" w:eastAsia="Arial" w:hAnsiTheme="minorHAnsi" w:cstheme="minorHAnsi"/>
          <w:b/>
          <w:sz w:val="22"/>
          <w:szCs w:val="22"/>
        </w:rPr>
        <w:t>TÍTULO SEGUNDO</w:t>
      </w:r>
    </w:p>
    <w:p w:rsidR="00A843D9" w:rsidRPr="0014018C" w:rsidRDefault="00A843D9" w:rsidP="00A843D9">
      <w:pPr>
        <w:jc w:val="center"/>
        <w:rPr>
          <w:rFonts w:asciiTheme="minorHAnsi" w:hAnsiTheme="minorHAnsi" w:cstheme="minorHAnsi"/>
          <w:b/>
          <w:sz w:val="22"/>
          <w:szCs w:val="22"/>
        </w:rPr>
      </w:pPr>
      <w:r w:rsidRPr="0014018C">
        <w:rPr>
          <w:rFonts w:asciiTheme="minorHAnsi" w:eastAsia="Arial" w:hAnsiTheme="minorHAnsi" w:cstheme="minorHAnsi"/>
          <w:b/>
          <w:sz w:val="22"/>
          <w:szCs w:val="22"/>
        </w:rPr>
        <w:t>De la Comisión</w:t>
      </w:r>
      <w:r w:rsidRPr="0014018C">
        <w:rPr>
          <w:rFonts w:asciiTheme="minorHAnsi" w:hAnsiTheme="minorHAnsi" w:cstheme="minorHAnsi"/>
          <w:b/>
          <w:sz w:val="22"/>
          <w:szCs w:val="22"/>
        </w:rPr>
        <w:t xml:space="preserve"> de Adjudicación de Obra Pública y del</w:t>
      </w:r>
    </w:p>
    <w:p w:rsidR="00A843D9" w:rsidRPr="0014018C" w:rsidRDefault="00A843D9" w:rsidP="00A843D9">
      <w:pPr>
        <w:jc w:val="center"/>
        <w:rPr>
          <w:rFonts w:asciiTheme="minorHAnsi" w:eastAsia="Arial" w:hAnsiTheme="minorHAnsi" w:cstheme="minorHAnsi"/>
          <w:b/>
          <w:sz w:val="22"/>
          <w:szCs w:val="22"/>
        </w:rPr>
      </w:pPr>
      <w:r w:rsidRPr="0014018C">
        <w:rPr>
          <w:rFonts w:asciiTheme="minorHAnsi" w:hAnsiTheme="minorHAnsi" w:cstheme="minorHAnsi"/>
          <w:b/>
          <w:sz w:val="22"/>
          <w:szCs w:val="22"/>
        </w:rPr>
        <w:t>Comité Mixto de Obra Pública</w:t>
      </w:r>
    </w:p>
    <w:p w:rsidR="00A843D9" w:rsidRPr="0014018C" w:rsidRDefault="00A843D9" w:rsidP="002F7491">
      <w:pPr>
        <w:jc w:val="center"/>
        <w:rPr>
          <w:rFonts w:asciiTheme="minorHAnsi" w:eastAsia="Arial" w:hAnsiTheme="minorHAnsi" w:cstheme="minorHAnsi"/>
          <w:b/>
          <w:sz w:val="22"/>
          <w:szCs w:val="22"/>
        </w:rPr>
      </w:pPr>
    </w:p>
    <w:p w:rsidR="002F7491" w:rsidRPr="0014018C" w:rsidRDefault="00A843D9" w:rsidP="002F7491">
      <w:pPr>
        <w:jc w:val="center"/>
        <w:rPr>
          <w:rFonts w:asciiTheme="minorHAnsi" w:eastAsia="Arial" w:hAnsiTheme="minorHAnsi" w:cstheme="minorHAnsi"/>
          <w:b/>
          <w:sz w:val="22"/>
          <w:szCs w:val="22"/>
        </w:rPr>
      </w:pPr>
      <w:r w:rsidRPr="0014018C">
        <w:rPr>
          <w:rFonts w:asciiTheme="minorHAnsi" w:eastAsia="Arial" w:hAnsiTheme="minorHAnsi" w:cstheme="minorHAnsi"/>
          <w:b/>
          <w:sz w:val="22"/>
          <w:szCs w:val="22"/>
        </w:rPr>
        <w:t xml:space="preserve">Capítulo </w:t>
      </w:r>
      <w:r w:rsidR="002F7491" w:rsidRPr="0014018C">
        <w:rPr>
          <w:rFonts w:asciiTheme="minorHAnsi" w:eastAsia="Arial" w:hAnsiTheme="minorHAnsi" w:cstheme="minorHAnsi"/>
          <w:b/>
          <w:sz w:val="22"/>
          <w:szCs w:val="22"/>
        </w:rPr>
        <w:t>I</w:t>
      </w:r>
    </w:p>
    <w:p w:rsidR="00A843D9" w:rsidRPr="0014018C" w:rsidRDefault="00A843D9" w:rsidP="002F7491">
      <w:pPr>
        <w:jc w:val="center"/>
        <w:rPr>
          <w:rFonts w:asciiTheme="minorHAnsi" w:eastAsia="Arial" w:hAnsiTheme="minorHAnsi" w:cstheme="minorHAnsi"/>
          <w:b/>
          <w:sz w:val="22"/>
          <w:szCs w:val="22"/>
        </w:rPr>
      </w:pPr>
      <w:r w:rsidRPr="0014018C">
        <w:rPr>
          <w:rFonts w:asciiTheme="minorHAnsi" w:eastAsia="Arial" w:hAnsiTheme="minorHAnsi" w:cstheme="minorHAnsi"/>
          <w:b/>
          <w:sz w:val="22"/>
          <w:szCs w:val="22"/>
        </w:rPr>
        <w:t>De la Comisión de Adjudicación de Obra Pública</w:t>
      </w:r>
    </w:p>
    <w:p w:rsidR="00D6232B" w:rsidRPr="0014018C" w:rsidRDefault="00D6232B" w:rsidP="00D6232B">
      <w:pPr>
        <w:ind w:right="49"/>
        <w:jc w:val="center"/>
        <w:rPr>
          <w:rFonts w:asciiTheme="minorHAnsi" w:hAnsiTheme="minorHAnsi" w:cstheme="minorHAnsi"/>
          <w:sz w:val="22"/>
          <w:szCs w:val="22"/>
          <w:lang w:val="es-ES_tradnl"/>
        </w:rPr>
      </w:pPr>
    </w:p>
    <w:p w:rsidR="00D6232B" w:rsidRPr="0014018C" w:rsidRDefault="00EF4525" w:rsidP="00D6232B">
      <w:pPr>
        <w:ind w:right="49"/>
        <w:jc w:val="both"/>
        <w:rPr>
          <w:rFonts w:asciiTheme="minorHAnsi" w:hAnsiTheme="minorHAnsi" w:cstheme="minorHAnsi"/>
          <w:sz w:val="22"/>
          <w:szCs w:val="22"/>
        </w:rPr>
      </w:pPr>
      <w:r w:rsidRPr="0014018C">
        <w:rPr>
          <w:rFonts w:asciiTheme="minorHAnsi" w:hAnsiTheme="minorHAnsi" w:cstheme="minorHAnsi"/>
          <w:b/>
          <w:sz w:val="22"/>
          <w:szCs w:val="22"/>
        </w:rPr>
        <w:t>Artículo</w:t>
      </w:r>
      <w:r w:rsidR="0014018C" w:rsidRPr="0014018C">
        <w:rPr>
          <w:rFonts w:asciiTheme="minorHAnsi" w:hAnsiTheme="minorHAnsi" w:cstheme="minorHAnsi"/>
          <w:b/>
          <w:sz w:val="22"/>
          <w:szCs w:val="22"/>
        </w:rPr>
        <w:t xml:space="preserve"> 67</w:t>
      </w:r>
      <w:r w:rsidR="00D6232B" w:rsidRPr="0014018C">
        <w:rPr>
          <w:rFonts w:asciiTheme="minorHAnsi" w:hAnsiTheme="minorHAnsi" w:cstheme="minorHAnsi"/>
          <w:b/>
          <w:sz w:val="22"/>
          <w:szCs w:val="22"/>
        </w:rPr>
        <w:t>.</w:t>
      </w:r>
      <w:r w:rsidR="00D6232B" w:rsidRPr="0014018C">
        <w:rPr>
          <w:rFonts w:asciiTheme="minorHAnsi" w:hAnsiTheme="minorHAnsi" w:cstheme="minorHAnsi"/>
          <w:sz w:val="22"/>
          <w:szCs w:val="22"/>
        </w:rPr>
        <w:t xml:space="preserve">  </w:t>
      </w:r>
      <w:r w:rsidR="002F7491" w:rsidRPr="0014018C">
        <w:rPr>
          <w:rFonts w:asciiTheme="minorHAnsi" w:hAnsiTheme="minorHAnsi" w:cstheme="minorHAnsi"/>
          <w:sz w:val="22"/>
          <w:szCs w:val="22"/>
        </w:rPr>
        <w:t>Para la tramitación de los procesos de licitación y contratación de obra pública en el municipio, se instalará l</w:t>
      </w:r>
      <w:r w:rsidR="00D6232B" w:rsidRPr="0014018C">
        <w:rPr>
          <w:rFonts w:asciiTheme="minorHAnsi" w:hAnsiTheme="minorHAnsi" w:cstheme="minorHAnsi"/>
          <w:sz w:val="22"/>
          <w:szCs w:val="22"/>
        </w:rPr>
        <w:t xml:space="preserve">a Comisión </w:t>
      </w:r>
      <w:r w:rsidR="002F7491" w:rsidRPr="0014018C">
        <w:rPr>
          <w:rFonts w:asciiTheme="minorHAnsi" w:hAnsiTheme="minorHAnsi" w:cstheme="minorHAnsi"/>
          <w:sz w:val="22"/>
          <w:szCs w:val="22"/>
        </w:rPr>
        <w:t>de Adjudicación de Obra Pública, la cual se integrará de la siguiente forma</w:t>
      </w:r>
      <w:r w:rsidR="00D6232B" w:rsidRPr="0014018C">
        <w:rPr>
          <w:rFonts w:asciiTheme="minorHAnsi" w:hAnsiTheme="minorHAnsi" w:cstheme="minorHAnsi"/>
          <w:sz w:val="22"/>
          <w:szCs w:val="22"/>
        </w:rPr>
        <w:t xml:space="preserve">: </w:t>
      </w:r>
    </w:p>
    <w:p w:rsidR="00D6232B" w:rsidRPr="0014018C" w:rsidRDefault="00D6232B" w:rsidP="00D6232B">
      <w:pPr>
        <w:ind w:right="49"/>
        <w:jc w:val="both"/>
        <w:rPr>
          <w:rFonts w:asciiTheme="minorHAnsi" w:hAnsiTheme="minorHAnsi" w:cstheme="minorHAnsi"/>
          <w:sz w:val="22"/>
          <w:szCs w:val="22"/>
        </w:rPr>
      </w:pPr>
    </w:p>
    <w:p w:rsidR="00D6232B" w:rsidRPr="0014018C" w:rsidRDefault="00FE680D" w:rsidP="00FE680D">
      <w:pPr>
        <w:ind w:left="284" w:right="49"/>
        <w:jc w:val="both"/>
        <w:rPr>
          <w:rFonts w:asciiTheme="minorHAnsi" w:hAnsiTheme="minorHAnsi" w:cstheme="minorHAnsi"/>
          <w:sz w:val="22"/>
          <w:szCs w:val="22"/>
        </w:rPr>
      </w:pPr>
      <w:r w:rsidRPr="0014018C">
        <w:rPr>
          <w:rFonts w:asciiTheme="minorHAnsi" w:hAnsiTheme="minorHAnsi" w:cstheme="minorHAnsi"/>
          <w:b/>
          <w:sz w:val="22"/>
          <w:szCs w:val="22"/>
        </w:rPr>
        <w:t xml:space="preserve">I. </w:t>
      </w:r>
      <w:r w:rsidR="00D6232B" w:rsidRPr="0014018C">
        <w:rPr>
          <w:rFonts w:asciiTheme="minorHAnsi" w:hAnsiTheme="minorHAnsi" w:cstheme="minorHAnsi"/>
          <w:sz w:val="22"/>
          <w:szCs w:val="22"/>
        </w:rPr>
        <w:t xml:space="preserve"> Con derecho a voz y voto:</w:t>
      </w:r>
    </w:p>
    <w:p w:rsidR="00D6232B" w:rsidRPr="0014018C" w:rsidRDefault="00D6232B" w:rsidP="00D6232B">
      <w:pPr>
        <w:ind w:right="49"/>
        <w:jc w:val="both"/>
        <w:rPr>
          <w:rFonts w:asciiTheme="minorHAnsi" w:hAnsiTheme="minorHAnsi" w:cstheme="minorHAnsi"/>
          <w:sz w:val="22"/>
          <w:szCs w:val="22"/>
        </w:rPr>
      </w:pPr>
    </w:p>
    <w:p w:rsidR="00D6232B" w:rsidRPr="0014018C" w:rsidRDefault="00D6232B" w:rsidP="009B57FC">
      <w:pPr>
        <w:ind w:right="49" w:firstLine="567"/>
        <w:jc w:val="both"/>
        <w:rPr>
          <w:rFonts w:asciiTheme="minorHAnsi" w:hAnsiTheme="minorHAnsi" w:cstheme="minorHAnsi"/>
          <w:sz w:val="22"/>
          <w:szCs w:val="22"/>
        </w:rPr>
      </w:pPr>
      <w:r w:rsidRPr="0014018C">
        <w:rPr>
          <w:rFonts w:asciiTheme="minorHAnsi" w:hAnsiTheme="minorHAnsi" w:cstheme="minorHAnsi"/>
          <w:sz w:val="22"/>
          <w:szCs w:val="22"/>
        </w:rPr>
        <w:t xml:space="preserve">A. El Presidente Municipal, quien la presidirá o el Regidor que designe en su representación; </w:t>
      </w:r>
    </w:p>
    <w:p w:rsidR="00D6232B" w:rsidRPr="0014018C" w:rsidRDefault="00D6232B" w:rsidP="009B57FC">
      <w:pPr>
        <w:ind w:right="49" w:firstLine="567"/>
        <w:jc w:val="both"/>
        <w:rPr>
          <w:rFonts w:asciiTheme="minorHAnsi" w:hAnsiTheme="minorHAnsi" w:cstheme="minorHAnsi"/>
          <w:sz w:val="22"/>
          <w:szCs w:val="22"/>
        </w:rPr>
      </w:pPr>
      <w:r w:rsidRPr="0014018C">
        <w:rPr>
          <w:rFonts w:asciiTheme="minorHAnsi" w:hAnsiTheme="minorHAnsi" w:cstheme="minorHAnsi"/>
          <w:sz w:val="22"/>
          <w:szCs w:val="22"/>
        </w:rPr>
        <w:t>B.  Un Regidor por cada una de las fracciones edilicias que integren el Ayuntamiento;</w:t>
      </w:r>
    </w:p>
    <w:p w:rsidR="00D6232B" w:rsidRPr="0014018C" w:rsidRDefault="00D6232B" w:rsidP="009B57FC">
      <w:pPr>
        <w:ind w:right="49" w:firstLine="567"/>
        <w:jc w:val="both"/>
        <w:rPr>
          <w:rFonts w:asciiTheme="minorHAnsi" w:hAnsiTheme="minorHAnsi" w:cstheme="minorHAnsi"/>
          <w:sz w:val="22"/>
          <w:szCs w:val="22"/>
        </w:rPr>
      </w:pPr>
      <w:r w:rsidRPr="0014018C">
        <w:rPr>
          <w:rFonts w:asciiTheme="minorHAnsi" w:hAnsiTheme="minorHAnsi" w:cstheme="minorHAnsi"/>
          <w:sz w:val="22"/>
          <w:szCs w:val="22"/>
        </w:rPr>
        <w:t>C.  Síndico Municipal o el edil que designe en su representación, y</w:t>
      </w:r>
    </w:p>
    <w:p w:rsidR="00D6232B" w:rsidRPr="0014018C" w:rsidRDefault="00D6232B" w:rsidP="009B57FC">
      <w:pPr>
        <w:ind w:right="49" w:firstLine="567"/>
        <w:jc w:val="both"/>
        <w:rPr>
          <w:rFonts w:asciiTheme="minorHAnsi" w:hAnsiTheme="minorHAnsi" w:cstheme="minorHAnsi"/>
          <w:sz w:val="22"/>
          <w:szCs w:val="22"/>
        </w:rPr>
      </w:pPr>
      <w:r w:rsidRPr="0014018C">
        <w:rPr>
          <w:rFonts w:asciiTheme="minorHAnsi" w:hAnsiTheme="minorHAnsi" w:cstheme="minorHAnsi"/>
          <w:sz w:val="22"/>
          <w:szCs w:val="22"/>
        </w:rPr>
        <w:t>D.  El Secretario del  Ayuntamiento o a quien designe en su representación.</w:t>
      </w:r>
    </w:p>
    <w:p w:rsidR="00FE680D" w:rsidRPr="0014018C" w:rsidRDefault="00FE680D" w:rsidP="009B57FC">
      <w:pPr>
        <w:ind w:right="49" w:firstLine="567"/>
        <w:jc w:val="both"/>
        <w:rPr>
          <w:rFonts w:asciiTheme="minorHAnsi" w:hAnsiTheme="minorHAnsi" w:cstheme="minorHAnsi"/>
          <w:sz w:val="22"/>
          <w:szCs w:val="22"/>
        </w:rPr>
      </w:pPr>
    </w:p>
    <w:p w:rsidR="00D6232B" w:rsidRPr="0014018C" w:rsidRDefault="00D6232B" w:rsidP="009B57FC">
      <w:pPr>
        <w:ind w:right="49" w:firstLine="567"/>
        <w:jc w:val="both"/>
        <w:rPr>
          <w:rFonts w:asciiTheme="minorHAnsi" w:hAnsiTheme="minorHAnsi" w:cstheme="minorHAnsi"/>
          <w:sz w:val="22"/>
          <w:szCs w:val="22"/>
        </w:rPr>
      </w:pPr>
      <w:r w:rsidRPr="0014018C">
        <w:rPr>
          <w:rFonts w:asciiTheme="minorHAnsi" w:hAnsiTheme="minorHAnsi" w:cstheme="minorHAnsi"/>
          <w:sz w:val="22"/>
          <w:szCs w:val="22"/>
        </w:rPr>
        <w:t>En caso de empate quien presida tendrá voto de calidad.</w:t>
      </w:r>
    </w:p>
    <w:p w:rsidR="00491FC3" w:rsidRPr="0014018C" w:rsidRDefault="00491FC3" w:rsidP="00D6232B">
      <w:pPr>
        <w:ind w:right="49" w:firstLine="284"/>
        <w:jc w:val="both"/>
        <w:rPr>
          <w:rFonts w:asciiTheme="minorHAnsi" w:hAnsiTheme="minorHAnsi" w:cstheme="minorHAnsi"/>
          <w:sz w:val="22"/>
          <w:szCs w:val="22"/>
        </w:rPr>
      </w:pPr>
    </w:p>
    <w:p w:rsidR="00D6232B" w:rsidRPr="0014018C" w:rsidRDefault="00FE680D" w:rsidP="00FE680D">
      <w:pPr>
        <w:autoSpaceDE w:val="0"/>
        <w:autoSpaceDN w:val="0"/>
        <w:adjustRightInd w:val="0"/>
        <w:ind w:right="49" w:firstLine="284"/>
        <w:jc w:val="both"/>
        <w:rPr>
          <w:rFonts w:asciiTheme="minorHAnsi" w:hAnsiTheme="minorHAnsi" w:cstheme="minorHAnsi"/>
          <w:sz w:val="22"/>
          <w:szCs w:val="22"/>
        </w:rPr>
      </w:pPr>
      <w:r w:rsidRPr="0014018C">
        <w:rPr>
          <w:rFonts w:asciiTheme="minorHAnsi" w:hAnsiTheme="minorHAnsi" w:cstheme="minorHAnsi"/>
          <w:b/>
          <w:sz w:val="22"/>
          <w:szCs w:val="22"/>
        </w:rPr>
        <w:t>II.</w:t>
      </w:r>
      <w:r w:rsidR="00D6232B" w:rsidRPr="0014018C">
        <w:rPr>
          <w:rFonts w:asciiTheme="minorHAnsi" w:hAnsiTheme="minorHAnsi" w:cstheme="minorHAnsi"/>
          <w:sz w:val="22"/>
          <w:szCs w:val="22"/>
        </w:rPr>
        <w:t xml:space="preserve"> Con derecho a voz:</w:t>
      </w:r>
    </w:p>
    <w:p w:rsidR="00D6232B" w:rsidRPr="0014018C" w:rsidRDefault="00D6232B" w:rsidP="00FE680D">
      <w:pPr>
        <w:pStyle w:val="Prrafodelista"/>
        <w:numPr>
          <w:ilvl w:val="0"/>
          <w:numId w:val="23"/>
        </w:numPr>
        <w:autoSpaceDE w:val="0"/>
        <w:autoSpaceDN w:val="0"/>
        <w:adjustRightInd w:val="0"/>
        <w:ind w:right="49"/>
        <w:jc w:val="both"/>
        <w:rPr>
          <w:rFonts w:asciiTheme="minorHAnsi" w:hAnsiTheme="minorHAnsi" w:cstheme="minorHAnsi"/>
          <w:sz w:val="22"/>
          <w:szCs w:val="22"/>
        </w:rPr>
      </w:pPr>
      <w:r w:rsidRPr="0014018C">
        <w:rPr>
          <w:rFonts w:asciiTheme="minorHAnsi" w:hAnsiTheme="minorHAnsi" w:cstheme="minorHAnsi"/>
          <w:sz w:val="22"/>
          <w:szCs w:val="22"/>
        </w:rPr>
        <w:t>El titular de la dependencia Municipal de Obras Públicas, que será el Secretario Técnico de esta Comisión;</w:t>
      </w:r>
    </w:p>
    <w:p w:rsidR="00D6232B" w:rsidRPr="0014018C" w:rsidRDefault="00D6232B" w:rsidP="00FE680D">
      <w:pPr>
        <w:pStyle w:val="Prrafodelista"/>
        <w:numPr>
          <w:ilvl w:val="0"/>
          <w:numId w:val="23"/>
        </w:numPr>
        <w:suppressAutoHyphens/>
        <w:autoSpaceDE w:val="0"/>
        <w:autoSpaceDN w:val="0"/>
        <w:adjustRightInd w:val="0"/>
        <w:ind w:right="49"/>
        <w:jc w:val="both"/>
        <w:rPr>
          <w:rFonts w:asciiTheme="minorHAnsi" w:hAnsiTheme="minorHAnsi" w:cstheme="minorHAnsi"/>
          <w:sz w:val="22"/>
          <w:szCs w:val="22"/>
        </w:rPr>
      </w:pPr>
      <w:r w:rsidRPr="0014018C">
        <w:rPr>
          <w:rFonts w:asciiTheme="minorHAnsi" w:hAnsiTheme="minorHAnsi" w:cstheme="minorHAnsi"/>
          <w:sz w:val="22"/>
          <w:szCs w:val="22"/>
        </w:rPr>
        <w:t>El Tesorero Municipal;</w:t>
      </w:r>
    </w:p>
    <w:p w:rsidR="00D6232B" w:rsidRPr="0014018C" w:rsidRDefault="00D6232B" w:rsidP="00FE680D">
      <w:pPr>
        <w:pStyle w:val="Prrafodelista"/>
        <w:numPr>
          <w:ilvl w:val="0"/>
          <w:numId w:val="23"/>
        </w:numPr>
        <w:suppressAutoHyphens/>
        <w:autoSpaceDE w:val="0"/>
        <w:autoSpaceDN w:val="0"/>
        <w:adjustRightInd w:val="0"/>
        <w:ind w:right="49"/>
        <w:jc w:val="both"/>
        <w:rPr>
          <w:rFonts w:asciiTheme="minorHAnsi" w:hAnsiTheme="minorHAnsi" w:cstheme="minorHAnsi"/>
          <w:sz w:val="22"/>
          <w:szCs w:val="22"/>
        </w:rPr>
      </w:pPr>
      <w:r w:rsidRPr="0014018C">
        <w:rPr>
          <w:rFonts w:asciiTheme="minorHAnsi" w:hAnsiTheme="minorHAnsi" w:cstheme="minorHAnsi"/>
          <w:sz w:val="22"/>
          <w:szCs w:val="22"/>
        </w:rPr>
        <w:t>El Contralor Municipal;</w:t>
      </w:r>
    </w:p>
    <w:p w:rsidR="00D6232B" w:rsidRPr="0014018C" w:rsidRDefault="0038129A" w:rsidP="00FE680D">
      <w:pPr>
        <w:pStyle w:val="Prrafodelista"/>
        <w:numPr>
          <w:ilvl w:val="0"/>
          <w:numId w:val="23"/>
        </w:numPr>
        <w:suppressAutoHyphens/>
        <w:autoSpaceDE w:val="0"/>
        <w:autoSpaceDN w:val="0"/>
        <w:adjustRightInd w:val="0"/>
        <w:ind w:right="49"/>
        <w:jc w:val="both"/>
        <w:rPr>
          <w:rFonts w:asciiTheme="minorHAnsi" w:hAnsiTheme="minorHAnsi" w:cstheme="minorHAnsi"/>
          <w:sz w:val="22"/>
          <w:szCs w:val="22"/>
        </w:rPr>
      </w:pPr>
      <w:r w:rsidRPr="0014018C">
        <w:rPr>
          <w:rFonts w:asciiTheme="minorHAnsi" w:hAnsiTheme="minorHAnsi" w:cstheme="minorHAnsi"/>
          <w:sz w:val="22"/>
          <w:szCs w:val="22"/>
        </w:rPr>
        <w:t>Un Representante de</w:t>
      </w:r>
      <w:r w:rsidR="00D6232B" w:rsidRPr="0014018C">
        <w:rPr>
          <w:rFonts w:asciiTheme="minorHAnsi" w:hAnsiTheme="minorHAnsi" w:cstheme="minorHAnsi"/>
          <w:sz w:val="22"/>
          <w:szCs w:val="22"/>
        </w:rPr>
        <w:t xml:space="preserve"> los Colegios de Ingenieros y Arquitectos legalmente constituidos y registrados ante el Ayuntamiento a propuesta del Presidente Municipal.</w:t>
      </w:r>
    </w:p>
    <w:p w:rsidR="00491FC3" w:rsidRPr="0014018C" w:rsidRDefault="00491FC3" w:rsidP="00D6232B">
      <w:pPr>
        <w:ind w:right="49" w:firstLine="284"/>
        <w:jc w:val="both"/>
        <w:rPr>
          <w:rFonts w:asciiTheme="minorHAnsi" w:hAnsiTheme="minorHAnsi" w:cstheme="minorHAnsi"/>
          <w:sz w:val="22"/>
          <w:szCs w:val="22"/>
        </w:rPr>
      </w:pPr>
    </w:p>
    <w:p w:rsidR="00D6232B" w:rsidRPr="0014018C" w:rsidRDefault="00D6232B" w:rsidP="00491FC3">
      <w:pPr>
        <w:ind w:right="49"/>
        <w:jc w:val="both"/>
        <w:rPr>
          <w:rFonts w:asciiTheme="minorHAnsi" w:hAnsiTheme="minorHAnsi" w:cstheme="minorHAnsi"/>
          <w:sz w:val="22"/>
          <w:szCs w:val="22"/>
        </w:rPr>
      </w:pPr>
      <w:r w:rsidRPr="0014018C">
        <w:rPr>
          <w:rFonts w:asciiTheme="minorHAnsi" w:hAnsiTheme="minorHAnsi" w:cstheme="minorHAnsi"/>
          <w:b/>
          <w:sz w:val="22"/>
          <w:szCs w:val="22"/>
        </w:rPr>
        <w:t xml:space="preserve">Artículo </w:t>
      </w:r>
      <w:r w:rsidR="0014018C" w:rsidRPr="0014018C">
        <w:rPr>
          <w:rFonts w:asciiTheme="minorHAnsi" w:hAnsiTheme="minorHAnsi" w:cstheme="minorHAnsi"/>
          <w:b/>
          <w:sz w:val="22"/>
          <w:szCs w:val="22"/>
        </w:rPr>
        <w:t>68</w:t>
      </w:r>
      <w:r w:rsidRPr="0014018C">
        <w:rPr>
          <w:rFonts w:asciiTheme="minorHAnsi" w:hAnsiTheme="minorHAnsi" w:cstheme="minorHAnsi"/>
          <w:b/>
          <w:sz w:val="22"/>
          <w:szCs w:val="22"/>
        </w:rPr>
        <w:t>.</w:t>
      </w:r>
      <w:r w:rsidRPr="0014018C">
        <w:rPr>
          <w:rFonts w:asciiTheme="minorHAnsi" w:hAnsiTheme="minorHAnsi" w:cstheme="minorHAnsi"/>
          <w:sz w:val="22"/>
          <w:szCs w:val="22"/>
        </w:rPr>
        <w:t xml:space="preserve"> Dentro de los primeros quince días del inicio de cada Administración Municipal, previa aprobación del Ayuntamiento el Presidente Municipal convocará a la instalación de la Comisión.</w:t>
      </w:r>
    </w:p>
    <w:p w:rsidR="00D6232B" w:rsidRPr="0014018C" w:rsidRDefault="00D6232B" w:rsidP="00D6232B">
      <w:pPr>
        <w:ind w:right="49" w:firstLine="284"/>
        <w:jc w:val="both"/>
        <w:rPr>
          <w:rFonts w:asciiTheme="minorHAnsi" w:hAnsiTheme="minorHAnsi" w:cstheme="minorHAnsi"/>
          <w:sz w:val="22"/>
          <w:szCs w:val="22"/>
        </w:rPr>
      </w:pPr>
    </w:p>
    <w:p w:rsidR="00D6232B" w:rsidRPr="0014018C" w:rsidRDefault="0014018C" w:rsidP="00491FC3">
      <w:pPr>
        <w:ind w:right="49"/>
        <w:jc w:val="both"/>
        <w:rPr>
          <w:rFonts w:asciiTheme="minorHAnsi" w:hAnsiTheme="minorHAnsi" w:cstheme="minorHAnsi"/>
          <w:sz w:val="22"/>
          <w:szCs w:val="22"/>
        </w:rPr>
      </w:pPr>
      <w:r w:rsidRPr="0014018C">
        <w:rPr>
          <w:rFonts w:asciiTheme="minorHAnsi" w:hAnsiTheme="minorHAnsi" w:cstheme="minorHAnsi"/>
          <w:b/>
          <w:sz w:val="22"/>
          <w:szCs w:val="22"/>
        </w:rPr>
        <w:t>Artículo 69</w:t>
      </w:r>
      <w:r w:rsidR="00D6232B" w:rsidRPr="0014018C">
        <w:rPr>
          <w:rFonts w:asciiTheme="minorHAnsi" w:hAnsiTheme="minorHAnsi" w:cstheme="minorHAnsi"/>
          <w:b/>
          <w:sz w:val="22"/>
          <w:szCs w:val="22"/>
        </w:rPr>
        <w:t>.</w:t>
      </w:r>
      <w:r w:rsidR="00D6232B" w:rsidRPr="0014018C">
        <w:rPr>
          <w:rFonts w:asciiTheme="minorHAnsi" w:hAnsiTheme="minorHAnsi" w:cstheme="minorHAnsi"/>
          <w:sz w:val="22"/>
          <w:szCs w:val="22"/>
        </w:rPr>
        <w:t xml:space="preserve"> Son facultades y obligaciones de la Comisión:</w:t>
      </w:r>
    </w:p>
    <w:p w:rsidR="00491FC3" w:rsidRPr="0014018C" w:rsidRDefault="00491FC3" w:rsidP="00D6232B">
      <w:pPr>
        <w:ind w:right="49" w:firstLine="284"/>
        <w:jc w:val="both"/>
        <w:rPr>
          <w:rFonts w:asciiTheme="minorHAnsi" w:hAnsiTheme="minorHAnsi" w:cstheme="minorHAnsi"/>
          <w:sz w:val="22"/>
          <w:szCs w:val="22"/>
        </w:rPr>
      </w:pPr>
    </w:p>
    <w:p w:rsidR="00D6232B" w:rsidRPr="0014018C" w:rsidRDefault="00D6232B" w:rsidP="00FE680D">
      <w:pPr>
        <w:pStyle w:val="Prrafodelista"/>
        <w:numPr>
          <w:ilvl w:val="0"/>
          <w:numId w:val="3"/>
        </w:numPr>
        <w:suppressAutoHyphens/>
        <w:ind w:left="567" w:right="49" w:hanging="141"/>
        <w:jc w:val="both"/>
        <w:rPr>
          <w:rFonts w:asciiTheme="minorHAnsi" w:hAnsiTheme="minorHAnsi" w:cstheme="minorHAnsi"/>
          <w:sz w:val="22"/>
          <w:szCs w:val="22"/>
        </w:rPr>
      </w:pPr>
      <w:r w:rsidRPr="0014018C">
        <w:rPr>
          <w:rFonts w:asciiTheme="minorHAnsi" w:hAnsiTheme="minorHAnsi" w:cstheme="minorHAnsi"/>
          <w:sz w:val="22"/>
          <w:szCs w:val="22"/>
        </w:rPr>
        <w:t>Revisar y aprobar el Padrón de Constructores, aprobando altas y bajas de los mismos;</w:t>
      </w:r>
    </w:p>
    <w:p w:rsidR="00D6232B" w:rsidRPr="0014018C" w:rsidRDefault="00D6232B" w:rsidP="00FE680D">
      <w:pPr>
        <w:pStyle w:val="Prrafodelista"/>
        <w:numPr>
          <w:ilvl w:val="0"/>
          <w:numId w:val="3"/>
        </w:numPr>
        <w:suppressAutoHyphens/>
        <w:ind w:left="567" w:right="49" w:hanging="141"/>
        <w:jc w:val="both"/>
        <w:rPr>
          <w:rFonts w:asciiTheme="minorHAnsi" w:hAnsiTheme="minorHAnsi" w:cstheme="minorHAnsi"/>
          <w:sz w:val="22"/>
          <w:szCs w:val="22"/>
        </w:rPr>
      </w:pPr>
      <w:r w:rsidRPr="0014018C">
        <w:rPr>
          <w:rFonts w:asciiTheme="minorHAnsi" w:hAnsiTheme="minorHAnsi" w:cstheme="minorHAnsi"/>
          <w:sz w:val="22"/>
          <w:szCs w:val="22"/>
        </w:rPr>
        <w:t>Aprobar las bases, procedimientos, reglas, requisitos y demás elementos para acreditar la economía, eficacia, eficiencia, imparcialidad y honradez que aseguren las mejores condiciones para el Municipio, en la selección de Constructores;</w:t>
      </w:r>
    </w:p>
    <w:p w:rsidR="00D6232B" w:rsidRPr="0014018C" w:rsidRDefault="00D6232B" w:rsidP="00FE680D">
      <w:pPr>
        <w:pStyle w:val="Prrafodelista"/>
        <w:numPr>
          <w:ilvl w:val="0"/>
          <w:numId w:val="3"/>
        </w:numPr>
        <w:suppressAutoHyphens/>
        <w:ind w:left="567" w:right="49" w:hanging="141"/>
        <w:jc w:val="both"/>
        <w:rPr>
          <w:rFonts w:asciiTheme="minorHAnsi" w:hAnsiTheme="minorHAnsi" w:cstheme="minorHAnsi"/>
          <w:sz w:val="22"/>
          <w:szCs w:val="22"/>
        </w:rPr>
      </w:pPr>
      <w:r w:rsidRPr="0014018C">
        <w:rPr>
          <w:rFonts w:asciiTheme="minorHAnsi" w:hAnsiTheme="minorHAnsi" w:cstheme="minorHAnsi"/>
          <w:sz w:val="22"/>
          <w:szCs w:val="22"/>
        </w:rPr>
        <w:lastRenderedPageBreak/>
        <w:t>Analizar e</w:t>
      </w:r>
      <w:r w:rsidRPr="0014018C">
        <w:rPr>
          <w:rFonts w:asciiTheme="minorHAnsi" w:hAnsiTheme="minorHAnsi" w:cstheme="minorHAnsi"/>
          <w:sz w:val="22"/>
          <w:szCs w:val="22"/>
          <w:lang w:val="es-ES_tradnl"/>
        </w:rPr>
        <w:t>l destino de la partida  de la Obra Pública del Presupuesto de Egresos, ejercido el año anterior;</w:t>
      </w:r>
    </w:p>
    <w:p w:rsidR="00D6232B" w:rsidRPr="0014018C" w:rsidRDefault="00D6232B" w:rsidP="00FE680D">
      <w:pPr>
        <w:pStyle w:val="Prrafodelista"/>
        <w:numPr>
          <w:ilvl w:val="0"/>
          <w:numId w:val="3"/>
        </w:numPr>
        <w:suppressAutoHyphens/>
        <w:ind w:left="567" w:right="49" w:hanging="141"/>
        <w:jc w:val="both"/>
        <w:rPr>
          <w:rFonts w:asciiTheme="minorHAnsi" w:hAnsiTheme="minorHAnsi" w:cstheme="minorHAnsi"/>
          <w:sz w:val="22"/>
          <w:szCs w:val="22"/>
        </w:rPr>
      </w:pPr>
      <w:r w:rsidRPr="0014018C">
        <w:rPr>
          <w:rFonts w:asciiTheme="minorHAnsi" w:hAnsiTheme="minorHAnsi" w:cstheme="minorHAnsi"/>
          <w:sz w:val="22"/>
          <w:szCs w:val="22"/>
        </w:rPr>
        <w:t>Supervisar</w:t>
      </w:r>
      <w:r w:rsidRPr="0014018C">
        <w:rPr>
          <w:rFonts w:asciiTheme="minorHAnsi" w:hAnsiTheme="minorHAnsi" w:cstheme="minorHAnsi"/>
          <w:sz w:val="22"/>
          <w:szCs w:val="22"/>
          <w:lang w:val="es-ES_tradnl"/>
        </w:rPr>
        <w:t xml:space="preserve"> la obra Pública que se realice, así como la vigilancia permanente de que la misma se lleve a cabo en los términos en que fue contratada;</w:t>
      </w:r>
    </w:p>
    <w:p w:rsidR="00D6232B" w:rsidRPr="0014018C" w:rsidRDefault="00D6232B" w:rsidP="00FE680D">
      <w:pPr>
        <w:pStyle w:val="Prrafodelista"/>
        <w:numPr>
          <w:ilvl w:val="0"/>
          <w:numId w:val="3"/>
        </w:numPr>
        <w:suppressAutoHyphens/>
        <w:ind w:left="567" w:right="49" w:hanging="141"/>
        <w:jc w:val="both"/>
        <w:rPr>
          <w:rFonts w:asciiTheme="minorHAnsi" w:hAnsiTheme="minorHAnsi" w:cstheme="minorHAnsi"/>
          <w:sz w:val="22"/>
          <w:szCs w:val="22"/>
        </w:rPr>
      </w:pPr>
      <w:r w:rsidRPr="0014018C">
        <w:rPr>
          <w:rFonts w:asciiTheme="minorHAnsi" w:hAnsiTheme="minorHAnsi" w:cstheme="minorHAnsi"/>
          <w:sz w:val="22"/>
          <w:szCs w:val="22"/>
          <w:lang w:val="es-ES_tradnl"/>
        </w:rPr>
        <w:t>Establecer, en caso necesario, los  crit</w:t>
      </w:r>
      <w:r w:rsidR="009F6175" w:rsidRPr="0014018C">
        <w:rPr>
          <w:rFonts w:asciiTheme="minorHAnsi" w:hAnsiTheme="minorHAnsi" w:cstheme="minorHAnsi"/>
          <w:sz w:val="22"/>
          <w:szCs w:val="22"/>
          <w:lang w:val="es-ES_tradnl"/>
        </w:rPr>
        <w:t>erios para la interpretación y</w:t>
      </w:r>
      <w:r w:rsidRPr="0014018C">
        <w:rPr>
          <w:rFonts w:asciiTheme="minorHAnsi" w:hAnsiTheme="minorHAnsi" w:cstheme="minorHAnsi"/>
          <w:sz w:val="22"/>
          <w:szCs w:val="22"/>
          <w:lang w:val="es-ES_tradnl"/>
        </w:rPr>
        <w:t xml:space="preserve"> aplicación del presente Reglamento;</w:t>
      </w:r>
    </w:p>
    <w:p w:rsidR="00D6232B" w:rsidRPr="0014018C" w:rsidRDefault="00D6232B" w:rsidP="00FE680D">
      <w:pPr>
        <w:pStyle w:val="Prrafodelista"/>
        <w:numPr>
          <w:ilvl w:val="0"/>
          <w:numId w:val="3"/>
        </w:numPr>
        <w:suppressAutoHyphens/>
        <w:ind w:left="567" w:right="49" w:hanging="141"/>
        <w:jc w:val="both"/>
        <w:rPr>
          <w:rFonts w:asciiTheme="minorHAnsi" w:hAnsiTheme="minorHAnsi" w:cstheme="minorHAnsi"/>
          <w:sz w:val="22"/>
          <w:szCs w:val="22"/>
        </w:rPr>
      </w:pPr>
      <w:r w:rsidRPr="0014018C">
        <w:rPr>
          <w:rFonts w:asciiTheme="minorHAnsi" w:hAnsiTheme="minorHAnsi" w:cstheme="minorHAnsi"/>
          <w:sz w:val="22"/>
          <w:szCs w:val="22"/>
        </w:rPr>
        <w:t>Revisar que todas sus decisiones queden registradas en las actas de las sesiones, mismas que levantará el Secretario Técnico, dichas actas estarán a disposición del público en general a través de internet;</w:t>
      </w:r>
    </w:p>
    <w:p w:rsidR="00D6232B" w:rsidRPr="0014018C" w:rsidRDefault="00D6232B" w:rsidP="00FE680D">
      <w:pPr>
        <w:pStyle w:val="Prrafodelista"/>
        <w:numPr>
          <w:ilvl w:val="0"/>
          <w:numId w:val="3"/>
        </w:numPr>
        <w:suppressAutoHyphens/>
        <w:ind w:left="567" w:right="49" w:hanging="141"/>
        <w:jc w:val="both"/>
        <w:rPr>
          <w:rFonts w:asciiTheme="minorHAnsi" w:hAnsiTheme="minorHAnsi" w:cstheme="minorHAnsi"/>
          <w:sz w:val="22"/>
          <w:szCs w:val="22"/>
        </w:rPr>
      </w:pPr>
      <w:r w:rsidRPr="0014018C">
        <w:rPr>
          <w:rFonts w:asciiTheme="minorHAnsi" w:hAnsiTheme="minorHAnsi" w:cstheme="minorHAnsi"/>
          <w:sz w:val="22"/>
          <w:szCs w:val="22"/>
        </w:rPr>
        <w:t>Seleccionar el tipo de modali</w:t>
      </w:r>
      <w:r w:rsidR="003C1CFC" w:rsidRPr="0014018C">
        <w:rPr>
          <w:rFonts w:asciiTheme="minorHAnsi" w:hAnsiTheme="minorHAnsi" w:cstheme="minorHAnsi"/>
          <w:sz w:val="22"/>
          <w:szCs w:val="22"/>
        </w:rPr>
        <w:t>dad para invitar o convocar al c</w:t>
      </w:r>
      <w:r w:rsidRPr="0014018C">
        <w:rPr>
          <w:rFonts w:asciiTheme="minorHAnsi" w:hAnsiTheme="minorHAnsi" w:cstheme="minorHAnsi"/>
          <w:sz w:val="22"/>
          <w:szCs w:val="22"/>
        </w:rPr>
        <w:t>onstructor que garantice precio, calidad, financiamiento, oportunidad y demás circunstancias pertinentes;</w:t>
      </w:r>
    </w:p>
    <w:p w:rsidR="00D6232B" w:rsidRPr="0014018C" w:rsidRDefault="00D6232B" w:rsidP="00FE680D">
      <w:pPr>
        <w:pStyle w:val="Prrafodelista"/>
        <w:numPr>
          <w:ilvl w:val="0"/>
          <w:numId w:val="3"/>
        </w:numPr>
        <w:suppressAutoHyphens/>
        <w:ind w:left="567" w:right="49" w:hanging="141"/>
        <w:jc w:val="both"/>
        <w:rPr>
          <w:rFonts w:asciiTheme="minorHAnsi" w:hAnsiTheme="minorHAnsi" w:cstheme="minorHAnsi"/>
          <w:sz w:val="22"/>
          <w:szCs w:val="22"/>
        </w:rPr>
      </w:pPr>
      <w:r w:rsidRPr="0014018C">
        <w:rPr>
          <w:rFonts w:asciiTheme="minorHAnsi" w:hAnsiTheme="minorHAnsi" w:cstheme="minorHAnsi"/>
          <w:sz w:val="22"/>
          <w:szCs w:val="22"/>
        </w:rPr>
        <w:t xml:space="preserve">Aprobar y sortear del Padrón de  Constructores, a las personas físicas o jurídicas que adquieran el derecho a participar en el </w:t>
      </w:r>
      <w:r w:rsidR="003C1CFC" w:rsidRPr="0014018C">
        <w:rPr>
          <w:rFonts w:asciiTheme="minorHAnsi" w:hAnsiTheme="minorHAnsi" w:cstheme="minorHAnsi"/>
          <w:sz w:val="22"/>
          <w:szCs w:val="22"/>
        </w:rPr>
        <w:t>concurso o adjudicación de una o</w:t>
      </w:r>
      <w:r w:rsidRPr="0014018C">
        <w:rPr>
          <w:rFonts w:asciiTheme="minorHAnsi" w:hAnsiTheme="minorHAnsi" w:cstheme="minorHAnsi"/>
          <w:sz w:val="22"/>
          <w:szCs w:val="22"/>
        </w:rPr>
        <w:t xml:space="preserve">bra </w:t>
      </w:r>
      <w:r w:rsidR="003C1CFC" w:rsidRPr="0014018C">
        <w:rPr>
          <w:rFonts w:asciiTheme="minorHAnsi" w:hAnsiTheme="minorHAnsi" w:cstheme="minorHAnsi"/>
          <w:sz w:val="22"/>
          <w:szCs w:val="22"/>
        </w:rPr>
        <w:t>p</w:t>
      </w:r>
      <w:r w:rsidRPr="0014018C">
        <w:rPr>
          <w:rFonts w:asciiTheme="minorHAnsi" w:hAnsiTheme="minorHAnsi" w:cstheme="minorHAnsi"/>
          <w:sz w:val="22"/>
          <w:szCs w:val="22"/>
        </w:rPr>
        <w:t>ública;</w:t>
      </w:r>
    </w:p>
    <w:p w:rsidR="00D6232B" w:rsidRPr="0014018C" w:rsidRDefault="00D6232B" w:rsidP="00FE680D">
      <w:pPr>
        <w:pStyle w:val="Prrafodelista"/>
        <w:numPr>
          <w:ilvl w:val="0"/>
          <w:numId w:val="3"/>
        </w:numPr>
        <w:suppressAutoHyphens/>
        <w:ind w:left="567" w:right="49" w:hanging="141"/>
        <w:jc w:val="both"/>
        <w:rPr>
          <w:rFonts w:asciiTheme="minorHAnsi" w:hAnsiTheme="minorHAnsi" w:cstheme="minorHAnsi"/>
          <w:sz w:val="22"/>
          <w:szCs w:val="22"/>
        </w:rPr>
      </w:pPr>
      <w:r w:rsidRPr="0014018C">
        <w:rPr>
          <w:rFonts w:asciiTheme="minorHAnsi" w:hAnsiTheme="minorHAnsi" w:cstheme="minorHAnsi"/>
          <w:sz w:val="22"/>
          <w:szCs w:val="22"/>
        </w:rPr>
        <w:t>Revisar que el Secretario Técnico, cumpla con todos los pasos de la modalidad seleccionada e informe a esta comisión;</w:t>
      </w:r>
    </w:p>
    <w:p w:rsidR="00D6232B" w:rsidRPr="0014018C" w:rsidRDefault="00D6232B" w:rsidP="00FE680D">
      <w:pPr>
        <w:pStyle w:val="Prrafodelista"/>
        <w:numPr>
          <w:ilvl w:val="0"/>
          <w:numId w:val="3"/>
        </w:numPr>
        <w:suppressAutoHyphens/>
        <w:ind w:left="567" w:right="49" w:hanging="141"/>
        <w:jc w:val="both"/>
        <w:rPr>
          <w:rFonts w:asciiTheme="minorHAnsi" w:hAnsiTheme="minorHAnsi" w:cstheme="minorHAnsi"/>
          <w:sz w:val="22"/>
          <w:szCs w:val="22"/>
        </w:rPr>
      </w:pPr>
      <w:r w:rsidRPr="0014018C">
        <w:rPr>
          <w:rFonts w:asciiTheme="minorHAnsi" w:hAnsiTheme="minorHAnsi" w:cstheme="minorHAnsi"/>
          <w:sz w:val="22"/>
          <w:szCs w:val="22"/>
        </w:rPr>
        <w:t>Conocer el informe del Secretario Técnico respecto de las Obras Públicas asignadas y el cumplimiento de los mismas, que bajo ninguna circunstancia se deberán fraccionar la asignación  para simular los topes económicos establecidos por el presente Reglamento;</w:t>
      </w:r>
    </w:p>
    <w:p w:rsidR="00D6232B" w:rsidRPr="0014018C" w:rsidRDefault="00D6232B" w:rsidP="005B17F6">
      <w:pPr>
        <w:pStyle w:val="Prrafodelista"/>
        <w:numPr>
          <w:ilvl w:val="0"/>
          <w:numId w:val="3"/>
        </w:numPr>
        <w:suppressAutoHyphens/>
        <w:ind w:left="567" w:right="49" w:hanging="141"/>
        <w:jc w:val="both"/>
        <w:rPr>
          <w:rFonts w:asciiTheme="minorHAnsi" w:hAnsiTheme="minorHAnsi" w:cstheme="minorHAnsi"/>
          <w:sz w:val="22"/>
          <w:szCs w:val="22"/>
        </w:rPr>
      </w:pPr>
      <w:r w:rsidRPr="0014018C">
        <w:rPr>
          <w:rFonts w:asciiTheme="minorHAnsi" w:hAnsiTheme="minorHAnsi" w:cstheme="minorHAnsi"/>
          <w:sz w:val="22"/>
          <w:szCs w:val="22"/>
        </w:rPr>
        <w:t>Recibir de los constructores sus propuestas económicas por escrito en sobre cerrado, abrirlas  en presencia del constructor y turnarlas al Secretario Técnico para la elaboración de los cuadros comparativos, para su aprobación por la comisión;</w:t>
      </w:r>
      <w:r w:rsidR="009F6175" w:rsidRPr="0014018C">
        <w:rPr>
          <w:rFonts w:asciiTheme="minorHAnsi" w:hAnsiTheme="minorHAnsi" w:cstheme="minorHAnsi"/>
          <w:sz w:val="22"/>
          <w:szCs w:val="22"/>
        </w:rPr>
        <w:t xml:space="preserve"> </w:t>
      </w:r>
      <w:r w:rsidRPr="0014018C">
        <w:rPr>
          <w:rFonts w:asciiTheme="minorHAnsi" w:hAnsiTheme="minorHAnsi" w:cstheme="minorHAnsi"/>
          <w:sz w:val="22"/>
          <w:szCs w:val="22"/>
        </w:rPr>
        <w:t>y</w:t>
      </w:r>
    </w:p>
    <w:p w:rsidR="00D6232B" w:rsidRPr="0014018C" w:rsidRDefault="00D6232B" w:rsidP="00FE680D">
      <w:pPr>
        <w:pStyle w:val="Prrafodelista"/>
        <w:numPr>
          <w:ilvl w:val="0"/>
          <w:numId w:val="3"/>
        </w:numPr>
        <w:suppressAutoHyphens/>
        <w:ind w:left="567" w:right="49" w:hanging="141"/>
        <w:jc w:val="both"/>
        <w:rPr>
          <w:rFonts w:asciiTheme="minorHAnsi" w:hAnsiTheme="minorHAnsi" w:cstheme="minorHAnsi"/>
          <w:sz w:val="22"/>
          <w:szCs w:val="22"/>
        </w:rPr>
      </w:pPr>
      <w:r w:rsidRPr="0014018C">
        <w:rPr>
          <w:rFonts w:asciiTheme="minorHAnsi" w:hAnsiTheme="minorHAnsi" w:cstheme="minorHAnsi"/>
          <w:sz w:val="22"/>
          <w:szCs w:val="22"/>
        </w:rPr>
        <w:t>Las demás que le asigne el Ayuntamiento y que permitan introducir una mayor eficiencia en la administración municipal.</w:t>
      </w:r>
    </w:p>
    <w:p w:rsidR="00D6232B" w:rsidRPr="0014018C" w:rsidRDefault="00D6232B" w:rsidP="00D6232B">
      <w:pPr>
        <w:ind w:right="49" w:firstLine="284"/>
        <w:rPr>
          <w:rFonts w:asciiTheme="minorHAnsi" w:hAnsiTheme="minorHAnsi" w:cstheme="minorHAnsi"/>
          <w:sz w:val="22"/>
          <w:szCs w:val="22"/>
        </w:rPr>
      </w:pPr>
    </w:p>
    <w:p w:rsidR="00A843D9" w:rsidRPr="0014018C" w:rsidRDefault="0014018C" w:rsidP="003F0FD4">
      <w:pPr>
        <w:ind w:right="49"/>
        <w:jc w:val="both"/>
        <w:rPr>
          <w:rFonts w:asciiTheme="minorHAnsi" w:hAnsiTheme="minorHAnsi" w:cstheme="minorHAnsi"/>
          <w:sz w:val="22"/>
          <w:szCs w:val="22"/>
        </w:rPr>
      </w:pPr>
      <w:r w:rsidRPr="0014018C">
        <w:rPr>
          <w:rFonts w:asciiTheme="minorHAnsi" w:hAnsiTheme="minorHAnsi" w:cstheme="minorHAnsi"/>
          <w:b/>
          <w:sz w:val="22"/>
          <w:szCs w:val="22"/>
        </w:rPr>
        <w:t>Artículo 70</w:t>
      </w:r>
      <w:r w:rsidR="00D6232B" w:rsidRPr="0014018C">
        <w:rPr>
          <w:rFonts w:asciiTheme="minorHAnsi" w:hAnsiTheme="minorHAnsi" w:cstheme="minorHAnsi"/>
          <w:b/>
          <w:sz w:val="22"/>
          <w:szCs w:val="22"/>
        </w:rPr>
        <w:t>.</w:t>
      </w:r>
      <w:r w:rsidR="00D6232B" w:rsidRPr="0014018C">
        <w:rPr>
          <w:rFonts w:asciiTheme="minorHAnsi" w:hAnsiTheme="minorHAnsi" w:cstheme="minorHAnsi"/>
          <w:sz w:val="22"/>
          <w:szCs w:val="22"/>
        </w:rPr>
        <w:t xml:space="preserve"> La Comisión sesionar</w:t>
      </w:r>
      <w:r w:rsidR="009F6175" w:rsidRPr="0014018C">
        <w:rPr>
          <w:rFonts w:asciiTheme="minorHAnsi" w:hAnsiTheme="minorHAnsi" w:cstheme="minorHAnsi"/>
          <w:sz w:val="22"/>
          <w:szCs w:val="22"/>
        </w:rPr>
        <w:t xml:space="preserve">á una vez al mes </w:t>
      </w:r>
      <w:r w:rsidR="001D0E7D" w:rsidRPr="0014018C">
        <w:rPr>
          <w:rFonts w:asciiTheme="minorHAnsi" w:hAnsiTheme="minorHAnsi" w:cstheme="minorHAnsi"/>
          <w:sz w:val="22"/>
          <w:szCs w:val="22"/>
        </w:rPr>
        <w:t xml:space="preserve">en forma ordinaria </w:t>
      </w:r>
      <w:r w:rsidR="00D6232B" w:rsidRPr="0014018C">
        <w:rPr>
          <w:rFonts w:asciiTheme="minorHAnsi" w:hAnsiTheme="minorHAnsi" w:cstheme="minorHAnsi"/>
          <w:sz w:val="22"/>
          <w:szCs w:val="22"/>
        </w:rPr>
        <w:t>y en forma extraordinaria cuantas veces sea necesario, previa convocatoria que con anticipación de veinticuatro horas, formule el Presidente de la misma, debiendo señalar el orden del día a que s</w:t>
      </w:r>
      <w:r w:rsidR="00A843D9" w:rsidRPr="0014018C">
        <w:rPr>
          <w:rFonts w:asciiTheme="minorHAnsi" w:hAnsiTheme="minorHAnsi" w:cstheme="minorHAnsi"/>
          <w:sz w:val="22"/>
          <w:szCs w:val="22"/>
        </w:rPr>
        <w:t xml:space="preserve">e sujetará la sesión. </w:t>
      </w:r>
    </w:p>
    <w:p w:rsidR="00A843D9" w:rsidRPr="0014018C" w:rsidRDefault="00A843D9" w:rsidP="00491FC3">
      <w:pPr>
        <w:ind w:right="49"/>
        <w:rPr>
          <w:rFonts w:asciiTheme="minorHAnsi" w:hAnsiTheme="minorHAnsi" w:cstheme="minorHAnsi"/>
          <w:sz w:val="22"/>
          <w:szCs w:val="22"/>
        </w:rPr>
      </w:pPr>
    </w:p>
    <w:p w:rsidR="00D6232B" w:rsidRPr="0014018C" w:rsidRDefault="00A843D9" w:rsidP="00491FC3">
      <w:pPr>
        <w:ind w:right="49"/>
        <w:rPr>
          <w:rFonts w:asciiTheme="minorHAnsi" w:hAnsiTheme="minorHAnsi" w:cstheme="minorHAnsi"/>
          <w:sz w:val="22"/>
          <w:szCs w:val="22"/>
        </w:rPr>
      </w:pPr>
      <w:r w:rsidRPr="0014018C">
        <w:rPr>
          <w:rFonts w:asciiTheme="minorHAnsi" w:hAnsiTheme="minorHAnsi" w:cstheme="minorHAnsi"/>
          <w:sz w:val="22"/>
          <w:szCs w:val="22"/>
        </w:rPr>
        <w:t>Se deberá</w:t>
      </w:r>
      <w:r w:rsidR="00D6232B" w:rsidRPr="0014018C">
        <w:rPr>
          <w:rFonts w:asciiTheme="minorHAnsi" w:hAnsiTheme="minorHAnsi" w:cstheme="minorHAnsi"/>
          <w:sz w:val="22"/>
          <w:szCs w:val="22"/>
        </w:rPr>
        <w:t xml:space="preserve"> </w:t>
      </w:r>
      <w:r w:rsidR="00EF4525" w:rsidRPr="0014018C">
        <w:rPr>
          <w:rFonts w:asciiTheme="minorHAnsi" w:hAnsiTheme="minorHAnsi" w:cstheme="minorHAnsi"/>
          <w:sz w:val="22"/>
          <w:szCs w:val="22"/>
        </w:rPr>
        <w:t xml:space="preserve">proporcionar a los integrantes de la comisión, </w:t>
      </w:r>
      <w:r w:rsidR="00D6232B" w:rsidRPr="0014018C">
        <w:rPr>
          <w:rFonts w:asciiTheme="minorHAnsi" w:hAnsiTheme="minorHAnsi" w:cstheme="minorHAnsi"/>
          <w:sz w:val="22"/>
          <w:szCs w:val="22"/>
        </w:rPr>
        <w:t>la información necesaria para la toma de decisiones.</w:t>
      </w:r>
    </w:p>
    <w:p w:rsidR="00D6232B" w:rsidRPr="0014018C" w:rsidRDefault="00D6232B" w:rsidP="00D6232B">
      <w:pPr>
        <w:ind w:right="49" w:firstLine="284"/>
        <w:jc w:val="both"/>
        <w:rPr>
          <w:rFonts w:asciiTheme="minorHAnsi" w:hAnsiTheme="minorHAnsi" w:cstheme="minorHAnsi"/>
          <w:sz w:val="22"/>
          <w:szCs w:val="22"/>
        </w:rPr>
      </w:pPr>
    </w:p>
    <w:p w:rsidR="00D6232B" w:rsidRPr="0014018C" w:rsidRDefault="0014018C" w:rsidP="00491FC3">
      <w:pPr>
        <w:ind w:right="49"/>
        <w:jc w:val="both"/>
        <w:rPr>
          <w:rFonts w:asciiTheme="minorHAnsi" w:hAnsiTheme="minorHAnsi" w:cstheme="minorHAnsi"/>
          <w:sz w:val="22"/>
          <w:szCs w:val="22"/>
        </w:rPr>
      </w:pPr>
      <w:r w:rsidRPr="0014018C">
        <w:rPr>
          <w:rFonts w:asciiTheme="minorHAnsi" w:hAnsiTheme="minorHAnsi" w:cstheme="minorHAnsi"/>
          <w:b/>
          <w:sz w:val="22"/>
          <w:szCs w:val="22"/>
        </w:rPr>
        <w:t>Artículo 71</w:t>
      </w:r>
      <w:r w:rsidR="00D6232B" w:rsidRPr="0014018C">
        <w:rPr>
          <w:rFonts w:asciiTheme="minorHAnsi" w:hAnsiTheme="minorHAnsi" w:cstheme="minorHAnsi"/>
          <w:b/>
          <w:sz w:val="22"/>
          <w:szCs w:val="22"/>
        </w:rPr>
        <w:t>.</w:t>
      </w:r>
      <w:r w:rsidR="00D6232B" w:rsidRPr="0014018C">
        <w:rPr>
          <w:rFonts w:asciiTheme="minorHAnsi" w:hAnsiTheme="minorHAnsi" w:cstheme="minorHAnsi"/>
          <w:sz w:val="22"/>
          <w:szCs w:val="22"/>
        </w:rPr>
        <w:t xml:space="preserve">  Las sesiones se realizarán en el lugar que se indique en la convocatoria, debiéndose levantar un acta por el Secretario Técnico de la misma, a la que se agregarán los documentos relacionados con las decisiones tomadas.  Un ejemplar del acta será entregada a cada uno de</w:t>
      </w:r>
      <w:r w:rsidR="005B77EA" w:rsidRPr="0014018C">
        <w:rPr>
          <w:rFonts w:asciiTheme="minorHAnsi" w:hAnsiTheme="minorHAnsi" w:cstheme="minorHAnsi"/>
          <w:sz w:val="22"/>
          <w:szCs w:val="22"/>
        </w:rPr>
        <w:t xml:space="preserve"> los integrantes de la Comisión</w:t>
      </w:r>
      <w:r w:rsidR="00D6232B" w:rsidRPr="0014018C">
        <w:rPr>
          <w:rFonts w:asciiTheme="minorHAnsi" w:hAnsiTheme="minorHAnsi" w:cstheme="minorHAnsi"/>
          <w:sz w:val="22"/>
          <w:szCs w:val="22"/>
        </w:rPr>
        <w:t>.</w:t>
      </w:r>
    </w:p>
    <w:p w:rsidR="00D6232B" w:rsidRPr="0014018C" w:rsidRDefault="00D6232B" w:rsidP="00D6232B">
      <w:pPr>
        <w:ind w:right="49" w:firstLine="284"/>
        <w:jc w:val="both"/>
        <w:rPr>
          <w:rFonts w:asciiTheme="minorHAnsi" w:hAnsiTheme="minorHAnsi" w:cstheme="minorHAnsi"/>
          <w:sz w:val="22"/>
          <w:szCs w:val="22"/>
        </w:rPr>
      </w:pPr>
    </w:p>
    <w:p w:rsidR="00D6232B" w:rsidRPr="0014018C" w:rsidRDefault="0014018C" w:rsidP="00491FC3">
      <w:pPr>
        <w:ind w:right="49"/>
        <w:jc w:val="both"/>
        <w:rPr>
          <w:rFonts w:asciiTheme="minorHAnsi" w:hAnsiTheme="minorHAnsi" w:cstheme="minorHAnsi"/>
          <w:sz w:val="22"/>
          <w:szCs w:val="22"/>
        </w:rPr>
      </w:pPr>
      <w:r w:rsidRPr="0014018C">
        <w:rPr>
          <w:rFonts w:asciiTheme="minorHAnsi" w:hAnsiTheme="minorHAnsi" w:cstheme="minorHAnsi"/>
          <w:b/>
          <w:sz w:val="22"/>
          <w:szCs w:val="22"/>
        </w:rPr>
        <w:t>Artículo 72</w:t>
      </w:r>
      <w:r w:rsidR="00D6232B" w:rsidRPr="0014018C">
        <w:rPr>
          <w:rFonts w:asciiTheme="minorHAnsi" w:hAnsiTheme="minorHAnsi" w:cstheme="minorHAnsi"/>
          <w:b/>
          <w:sz w:val="22"/>
          <w:szCs w:val="22"/>
        </w:rPr>
        <w:t xml:space="preserve">.  </w:t>
      </w:r>
      <w:r w:rsidR="00D6232B" w:rsidRPr="0014018C">
        <w:rPr>
          <w:rFonts w:asciiTheme="minorHAnsi" w:hAnsiTheme="minorHAnsi" w:cstheme="minorHAnsi"/>
          <w:sz w:val="22"/>
          <w:szCs w:val="22"/>
        </w:rPr>
        <w:t>Para que tengan validez las decisiones de la Comisión, deberán estar presentes por lo menos la mitad más uno de sus integrantes con derecho a voto.</w:t>
      </w:r>
    </w:p>
    <w:p w:rsidR="00D6232B" w:rsidRPr="0014018C" w:rsidRDefault="00D6232B" w:rsidP="00D6232B">
      <w:pPr>
        <w:ind w:right="49"/>
        <w:jc w:val="center"/>
        <w:rPr>
          <w:rFonts w:asciiTheme="minorHAnsi" w:hAnsiTheme="minorHAnsi" w:cstheme="minorHAnsi"/>
          <w:bCs/>
          <w:sz w:val="22"/>
          <w:szCs w:val="22"/>
        </w:rPr>
      </w:pPr>
    </w:p>
    <w:p w:rsidR="00930374" w:rsidRPr="0014018C" w:rsidRDefault="00930374" w:rsidP="00D6232B">
      <w:pPr>
        <w:ind w:right="49"/>
        <w:jc w:val="center"/>
        <w:rPr>
          <w:rFonts w:asciiTheme="minorHAnsi" w:hAnsiTheme="minorHAnsi" w:cstheme="minorHAnsi"/>
          <w:b/>
          <w:bCs/>
          <w:sz w:val="22"/>
          <w:szCs w:val="22"/>
        </w:rPr>
      </w:pPr>
    </w:p>
    <w:p w:rsidR="00D6232B" w:rsidRPr="0014018C" w:rsidRDefault="003F0FD4" w:rsidP="00D6232B">
      <w:pPr>
        <w:ind w:right="49"/>
        <w:jc w:val="center"/>
        <w:rPr>
          <w:rFonts w:asciiTheme="minorHAnsi" w:hAnsiTheme="minorHAnsi" w:cstheme="minorHAnsi"/>
          <w:b/>
          <w:bCs/>
          <w:sz w:val="22"/>
          <w:szCs w:val="22"/>
        </w:rPr>
      </w:pPr>
      <w:r w:rsidRPr="0014018C">
        <w:rPr>
          <w:rFonts w:asciiTheme="minorHAnsi" w:hAnsiTheme="minorHAnsi" w:cstheme="minorHAnsi"/>
          <w:b/>
          <w:bCs/>
          <w:sz w:val="22"/>
          <w:szCs w:val="22"/>
        </w:rPr>
        <w:t>Capítulo II</w:t>
      </w:r>
    </w:p>
    <w:p w:rsidR="00D6232B" w:rsidRPr="0014018C" w:rsidRDefault="00D6232B" w:rsidP="00D6232B">
      <w:pPr>
        <w:ind w:right="49"/>
        <w:jc w:val="center"/>
        <w:rPr>
          <w:rFonts w:asciiTheme="minorHAnsi" w:hAnsiTheme="minorHAnsi" w:cstheme="minorHAnsi"/>
          <w:b/>
          <w:bCs/>
          <w:sz w:val="22"/>
          <w:szCs w:val="22"/>
        </w:rPr>
      </w:pPr>
      <w:r w:rsidRPr="0014018C">
        <w:rPr>
          <w:rFonts w:asciiTheme="minorHAnsi" w:hAnsiTheme="minorHAnsi" w:cstheme="minorHAnsi"/>
          <w:b/>
          <w:bCs/>
          <w:sz w:val="22"/>
          <w:szCs w:val="22"/>
        </w:rPr>
        <w:t>Del Padrón de Constructores</w:t>
      </w:r>
    </w:p>
    <w:p w:rsidR="00D6232B" w:rsidRPr="0014018C" w:rsidRDefault="00D6232B" w:rsidP="00D6232B">
      <w:pPr>
        <w:ind w:right="49"/>
        <w:jc w:val="center"/>
        <w:rPr>
          <w:rFonts w:asciiTheme="minorHAnsi" w:hAnsiTheme="minorHAnsi" w:cstheme="minorHAnsi"/>
          <w:bCs/>
          <w:sz w:val="22"/>
          <w:szCs w:val="22"/>
        </w:rPr>
      </w:pPr>
    </w:p>
    <w:p w:rsidR="00D6232B" w:rsidRPr="0014018C" w:rsidRDefault="00451984" w:rsidP="00D6232B">
      <w:pPr>
        <w:ind w:right="49"/>
        <w:jc w:val="both"/>
        <w:rPr>
          <w:rFonts w:asciiTheme="minorHAnsi" w:hAnsiTheme="minorHAnsi" w:cstheme="minorHAnsi"/>
          <w:sz w:val="22"/>
          <w:szCs w:val="22"/>
        </w:rPr>
      </w:pPr>
      <w:r w:rsidRPr="0014018C">
        <w:rPr>
          <w:rFonts w:asciiTheme="minorHAnsi" w:hAnsiTheme="minorHAnsi" w:cstheme="minorHAnsi"/>
          <w:b/>
          <w:sz w:val="22"/>
          <w:szCs w:val="22"/>
        </w:rPr>
        <w:t>Artículo 7</w:t>
      </w:r>
      <w:r w:rsidR="0014018C" w:rsidRPr="0014018C">
        <w:rPr>
          <w:rFonts w:asciiTheme="minorHAnsi" w:hAnsiTheme="minorHAnsi" w:cstheme="minorHAnsi"/>
          <w:b/>
          <w:sz w:val="22"/>
          <w:szCs w:val="22"/>
        </w:rPr>
        <w:t>3</w:t>
      </w:r>
      <w:r w:rsidR="00D6232B" w:rsidRPr="0014018C">
        <w:rPr>
          <w:rFonts w:asciiTheme="minorHAnsi" w:hAnsiTheme="minorHAnsi" w:cstheme="minorHAnsi"/>
          <w:b/>
          <w:sz w:val="22"/>
          <w:szCs w:val="22"/>
        </w:rPr>
        <w:t>.</w:t>
      </w:r>
      <w:r w:rsidR="00D6232B" w:rsidRPr="0014018C">
        <w:rPr>
          <w:rFonts w:asciiTheme="minorHAnsi" w:hAnsiTheme="minorHAnsi" w:cstheme="minorHAnsi"/>
          <w:sz w:val="22"/>
          <w:szCs w:val="22"/>
        </w:rPr>
        <w:t xml:space="preserve"> </w:t>
      </w:r>
      <w:r w:rsidR="003F0FD4" w:rsidRPr="0014018C">
        <w:rPr>
          <w:rFonts w:asciiTheme="minorHAnsi" w:hAnsiTheme="minorHAnsi" w:cstheme="minorHAnsi"/>
          <w:sz w:val="22"/>
          <w:szCs w:val="22"/>
        </w:rPr>
        <w:t>El secretario técnico elaborará y en su caso, actualizará anualmente el padrón de constructores que será sometido a la aprobación de</w:t>
      </w:r>
      <w:r w:rsidR="00D6232B" w:rsidRPr="0014018C">
        <w:rPr>
          <w:rFonts w:asciiTheme="minorHAnsi" w:hAnsiTheme="minorHAnsi" w:cstheme="minorHAnsi"/>
          <w:sz w:val="22"/>
          <w:szCs w:val="22"/>
        </w:rPr>
        <w:t xml:space="preserve"> la Comisión </w:t>
      </w:r>
      <w:r w:rsidR="003F0FD4" w:rsidRPr="0014018C">
        <w:rPr>
          <w:rFonts w:asciiTheme="minorHAnsi" w:hAnsiTheme="minorHAnsi" w:cstheme="minorHAnsi"/>
          <w:sz w:val="22"/>
          <w:szCs w:val="22"/>
        </w:rPr>
        <w:t xml:space="preserve">para su publicación electrónica en la página web oficial del Ayuntamiento y </w:t>
      </w:r>
      <w:r w:rsidR="00D6232B" w:rsidRPr="0014018C">
        <w:rPr>
          <w:rFonts w:asciiTheme="minorHAnsi" w:hAnsiTheme="minorHAnsi" w:cstheme="minorHAnsi"/>
          <w:sz w:val="22"/>
          <w:szCs w:val="22"/>
        </w:rPr>
        <w:t>que servirá de base para seleccionar a quienes presenten y concursen sus propuestas económicas y técnicas a  la Comisión.</w:t>
      </w:r>
    </w:p>
    <w:p w:rsidR="00D6232B" w:rsidRPr="0014018C" w:rsidRDefault="00D6232B" w:rsidP="00D6232B">
      <w:pPr>
        <w:ind w:right="49"/>
        <w:jc w:val="both"/>
        <w:rPr>
          <w:rFonts w:asciiTheme="minorHAnsi" w:hAnsiTheme="minorHAnsi" w:cstheme="minorHAnsi"/>
          <w:sz w:val="22"/>
          <w:szCs w:val="22"/>
        </w:rPr>
      </w:pPr>
    </w:p>
    <w:p w:rsidR="00D6232B" w:rsidRPr="0014018C" w:rsidRDefault="0014018C" w:rsidP="00D6232B">
      <w:pPr>
        <w:ind w:right="49"/>
        <w:jc w:val="both"/>
        <w:rPr>
          <w:rFonts w:asciiTheme="minorHAnsi" w:hAnsiTheme="minorHAnsi" w:cstheme="minorHAnsi"/>
          <w:sz w:val="22"/>
          <w:szCs w:val="22"/>
        </w:rPr>
      </w:pPr>
      <w:r w:rsidRPr="0014018C">
        <w:rPr>
          <w:rFonts w:asciiTheme="minorHAnsi" w:hAnsiTheme="minorHAnsi" w:cstheme="minorHAnsi"/>
          <w:b/>
          <w:sz w:val="22"/>
          <w:szCs w:val="22"/>
        </w:rPr>
        <w:lastRenderedPageBreak/>
        <w:t>Artículo 74</w:t>
      </w:r>
      <w:r w:rsidR="00D6232B" w:rsidRPr="0014018C">
        <w:rPr>
          <w:rFonts w:asciiTheme="minorHAnsi" w:hAnsiTheme="minorHAnsi" w:cstheme="minorHAnsi"/>
          <w:b/>
          <w:sz w:val="22"/>
          <w:szCs w:val="22"/>
        </w:rPr>
        <w:t>.</w:t>
      </w:r>
      <w:r w:rsidR="00D6232B" w:rsidRPr="0014018C">
        <w:rPr>
          <w:rFonts w:asciiTheme="minorHAnsi" w:hAnsiTheme="minorHAnsi" w:cstheme="minorHAnsi"/>
          <w:sz w:val="22"/>
          <w:szCs w:val="22"/>
        </w:rPr>
        <w:t xml:space="preserve"> Para ser registrado en el Padrón de Constructores, se deberán de satisfacer los siguientes requisitos:</w:t>
      </w:r>
    </w:p>
    <w:p w:rsidR="00D6232B" w:rsidRPr="0014018C" w:rsidRDefault="00D6232B" w:rsidP="00D6232B">
      <w:pPr>
        <w:ind w:right="49"/>
        <w:jc w:val="both"/>
        <w:rPr>
          <w:rFonts w:asciiTheme="minorHAnsi" w:hAnsiTheme="minorHAnsi" w:cstheme="minorHAnsi"/>
          <w:sz w:val="22"/>
          <w:szCs w:val="22"/>
        </w:rPr>
      </w:pPr>
    </w:p>
    <w:p w:rsidR="00D6232B" w:rsidRPr="0014018C" w:rsidRDefault="00D6232B" w:rsidP="00D6232B">
      <w:pPr>
        <w:ind w:left="284" w:right="49"/>
        <w:jc w:val="both"/>
        <w:rPr>
          <w:rFonts w:asciiTheme="minorHAnsi" w:hAnsiTheme="minorHAnsi" w:cstheme="minorHAnsi"/>
          <w:sz w:val="22"/>
          <w:szCs w:val="22"/>
        </w:rPr>
      </w:pPr>
      <w:r w:rsidRPr="0014018C">
        <w:rPr>
          <w:rFonts w:asciiTheme="minorHAnsi" w:hAnsiTheme="minorHAnsi" w:cstheme="minorHAnsi"/>
          <w:b/>
          <w:sz w:val="22"/>
          <w:szCs w:val="22"/>
        </w:rPr>
        <w:t>I.</w:t>
      </w:r>
      <w:r w:rsidRPr="0014018C">
        <w:rPr>
          <w:rFonts w:asciiTheme="minorHAnsi" w:hAnsiTheme="minorHAnsi" w:cstheme="minorHAnsi"/>
          <w:sz w:val="22"/>
          <w:szCs w:val="22"/>
        </w:rPr>
        <w:t xml:space="preserve"> Llenar </w:t>
      </w:r>
      <w:r w:rsidR="003F0FD4" w:rsidRPr="0014018C">
        <w:rPr>
          <w:rFonts w:asciiTheme="minorHAnsi" w:hAnsiTheme="minorHAnsi" w:cstheme="minorHAnsi"/>
          <w:sz w:val="22"/>
          <w:szCs w:val="22"/>
        </w:rPr>
        <w:t>la solicitud de inscripción al padrón de c</w:t>
      </w:r>
      <w:r w:rsidRPr="0014018C">
        <w:rPr>
          <w:rFonts w:asciiTheme="minorHAnsi" w:hAnsiTheme="minorHAnsi" w:cstheme="minorHAnsi"/>
          <w:sz w:val="22"/>
          <w:szCs w:val="22"/>
        </w:rPr>
        <w:t>onstru</w:t>
      </w:r>
      <w:r w:rsidR="003F0FD4" w:rsidRPr="0014018C">
        <w:rPr>
          <w:rFonts w:asciiTheme="minorHAnsi" w:hAnsiTheme="minorHAnsi" w:cstheme="minorHAnsi"/>
          <w:sz w:val="22"/>
          <w:szCs w:val="22"/>
        </w:rPr>
        <w:t>ctores que le proporcionará el s</w:t>
      </w:r>
      <w:r w:rsidRPr="0014018C">
        <w:rPr>
          <w:rFonts w:asciiTheme="minorHAnsi" w:hAnsiTheme="minorHAnsi" w:cstheme="minorHAnsi"/>
          <w:sz w:val="22"/>
          <w:szCs w:val="22"/>
        </w:rPr>
        <w:t xml:space="preserve">ecretario </w:t>
      </w:r>
      <w:r w:rsidR="003F0FD4" w:rsidRPr="0014018C">
        <w:rPr>
          <w:rFonts w:asciiTheme="minorHAnsi" w:hAnsiTheme="minorHAnsi" w:cstheme="minorHAnsi"/>
          <w:sz w:val="22"/>
          <w:szCs w:val="22"/>
        </w:rPr>
        <w:t>t</w:t>
      </w:r>
      <w:r w:rsidRPr="0014018C">
        <w:rPr>
          <w:rFonts w:asciiTheme="minorHAnsi" w:hAnsiTheme="minorHAnsi" w:cstheme="minorHAnsi"/>
          <w:sz w:val="22"/>
          <w:szCs w:val="22"/>
        </w:rPr>
        <w:t>écnico</w:t>
      </w:r>
      <w:r w:rsidR="00E81902" w:rsidRPr="0014018C">
        <w:rPr>
          <w:rFonts w:asciiTheme="minorHAnsi" w:hAnsiTheme="minorHAnsi" w:cstheme="minorHAnsi"/>
          <w:sz w:val="22"/>
          <w:szCs w:val="22"/>
        </w:rPr>
        <w:t xml:space="preserve"> de la comisión</w:t>
      </w:r>
      <w:r w:rsidRPr="0014018C">
        <w:rPr>
          <w:rFonts w:asciiTheme="minorHAnsi" w:hAnsiTheme="minorHAnsi" w:cstheme="minorHAnsi"/>
          <w:sz w:val="22"/>
          <w:szCs w:val="22"/>
        </w:rPr>
        <w:t xml:space="preserve">, </w:t>
      </w:r>
      <w:r w:rsidR="00E81902" w:rsidRPr="0014018C">
        <w:rPr>
          <w:rFonts w:asciiTheme="minorHAnsi" w:hAnsiTheme="minorHAnsi" w:cstheme="minorHAnsi"/>
          <w:sz w:val="22"/>
          <w:szCs w:val="22"/>
        </w:rPr>
        <w:t>la cual contendrá la siguiente información</w:t>
      </w:r>
      <w:r w:rsidRPr="0014018C">
        <w:rPr>
          <w:rFonts w:asciiTheme="minorHAnsi" w:hAnsiTheme="minorHAnsi" w:cstheme="minorHAnsi"/>
          <w:sz w:val="22"/>
          <w:szCs w:val="22"/>
        </w:rPr>
        <w:t>:</w:t>
      </w:r>
    </w:p>
    <w:p w:rsidR="00D6232B" w:rsidRPr="0014018C" w:rsidRDefault="00D6232B" w:rsidP="00D6232B">
      <w:pPr>
        <w:ind w:right="49"/>
        <w:jc w:val="both"/>
        <w:rPr>
          <w:rFonts w:asciiTheme="minorHAnsi" w:hAnsiTheme="minorHAnsi" w:cstheme="minorHAnsi"/>
          <w:sz w:val="22"/>
          <w:szCs w:val="22"/>
        </w:rPr>
      </w:pPr>
    </w:p>
    <w:p w:rsidR="00D6232B" w:rsidRPr="0014018C" w:rsidRDefault="00D6232B" w:rsidP="00FE680D">
      <w:pPr>
        <w:pStyle w:val="Prrafodelista"/>
        <w:numPr>
          <w:ilvl w:val="0"/>
          <w:numId w:val="6"/>
        </w:numPr>
        <w:ind w:right="49"/>
        <w:jc w:val="both"/>
        <w:rPr>
          <w:rFonts w:asciiTheme="minorHAnsi" w:hAnsiTheme="minorHAnsi" w:cstheme="minorHAnsi"/>
          <w:sz w:val="22"/>
          <w:szCs w:val="22"/>
        </w:rPr>
      </w:pPr>
      <w:r w:rsidRPr="0014018C">
        <w:rPr>
          <w:rFonts w:asciiTheme="minorHAnsi" w:hAnsiTheme="minorHAnsi" w:cstheme="minorHAnsi"/>
          <w:sz w:val="22"/>
          <w:szCs w:val="22"/>
        </w:rPr>
        <w:t>Nombre y domicilio comercial;</w:t>
      </w:r>
    </w:p>
    <w:p w:rsidR="00D6232B" w:rsidRPr="0014018C" w:rsidRDefault="00D6232B" w:rsidP="00FE680D">
      <w:pPr>
        <w:pStyle w:val="Prrafodelista"/>
        <w:numPr>
          <w:ilvl w:val="0"/>
          <w:numId w:val="6"/>
        </w:numPr>
        <w:ind w:right="49"/>
        <w:jc w:val="both"/>
        <w:rPr>
          <w:rFonts w:asciiTheme="minorHAnsi" w:hAnsiTheme="minorHAnsi" w:cstheme="minorHAnsi"/>
          <w:bCs/>
          <w:sz w:val="22"/>
          <w:szCs w:val="22"/>
        </w:rPr>
      </w:pPr>
      <w:r w:rsidRPr="0014018C">
        <w:rPr>
          <w:rFonts w:asciiTheme="minorHAnsi" w:hAnsiTheme="minorHAnsi" w:cstheme="minorHAnsi"/>
          <w:sz w:val="22"/>
          <w:szCs w:val="22"/>
        </w:rPr>
        <w:t>Razón social, domicilio fiscal y nombre del Representante Legal;</w:t>
      </w:r>
    </w:p>
    <w:p w:rsidR="00D6232B" w:rsidRPr="0014018C" w:rsidRDefault="00D6232B" w:rsidP="00FE680D">
      <w:pPr>
        <w:pStyle w:val="Prrafodelista"/>
        <w:numPr>
          <w:ilvl w:val="0"/>
          <w:numId w:val="6"/>
        </w:numPr>
        <w:ind w:right="49"/>
        <w:jc w:val="both"/>
        <w:rPr>
          <w:rFonts w:asciiTheme="minorHAnsi" w:hAnsiTheme="minorHAnsi" w:cstheme="minorHAnsi"/>
          <w:sz w:val="22"/>
          <w:szCs w:val="22"/>
        </w:rPr>
      </w:pPr>
      <w:r w:rsidRPr="0014018C">
        <w:rPr>
          <w:rFonts w:asciiTheme="minorHAnsi" w:hAnsiTheme="minorHAnsi" w:cstheme="minorHAnsi"/>
          <w:sz w:val="22"/>
          <w:szCs w:val="22"/>
        </w:rPr>
        <w:t>Registro Federal de Contribuyentes;</w:t>
      </w:r>
    </w:p>
    <w:p w:rsidR="00D6232B" w:rsidRPr="0014018C" w:rsidRDefault="00D6232B" w:rsidP="00FE680D">
      <w:pPr>
        <w:pStyle w:val="Prrafodelista"/>
        <w:numPr>
          <w:ilvl w:val="0"/>
          <w:numId w:val="6"/>
        </w:numPr>
        <w:ind w:right="49"/>
        <w:jc w:val="both"/>
        <w:rPr>
          <w:rFonts w:asciiTheme="minorHAnsi" w:hAnsiTheme="minorHAnsi" w:cstheme="minorHAnsi"/>
          <w:sz w:val="22"/>
          <w:szCs w:val="22"/>
        </w:rPr>
      </w:pPr>
      <w:r w:rsidRPr="0014018C">
        <w:rPr>
          <w:rFonts w:asciiTheme="minorHAnsi" w:hAnsiTheme="minorHAnsi" w:cstheme="minorHAnsi"/>
          <w:sz w:val="22"/>
          <w:szCs w:val="22"/>
        </w:rPr>
        <w:t>Nacionalidad;</w:t>
      </w:r>
    </w:p>
    <w:p w:rsidR="008C40B4" w:rsidRPr="0014018C" w:rsidRDefault="008C40B4" w:rsidP="00E12500">
      <w:pPr>
        <w:pStyle w:val="Prrafodelista"/>
        <w:numPr>
          <w:ilvl w:val="0"/>
          <w:numId w:val="6"/>
        </w:numPr>
        <w:ind w:right="49"/>
        <w:jc w:val="both"/>
        <w:rPr>
          <w:rFonts w:asciiTheme="minorHAnsi" w:hAnsiTheme="minorHAnsi" w:cstheme="minorHAnsi"/>
          <w:sz w:val="22"/>
          <w:szCs w:val="22"/>
        </w:rPr>
      </w:pPr>
      <w:r w:rsidRPr="0014018C">
        <w:rPr>
          <w:rFonts w:asciiTheme="minorHAnsi" w:hAnsiTheme="minorHAnsi" w:cstheme="minorHAnsi"/>
          <w:sz w:val="22"/>
          <w:szCs w:val="22"/>
        </w:rPr>
        <w:t xml:space="preserve">En caso de pertenecer, el </w:t>
      </w:r>
      <w:r w:rsidR="00D6232B" w:rsidRPr="0014018C">
        <w:rPr>
          <w:rFonts w:asciiTheme="minorHAnsi" w:hAnsiTheme="minorHAnsi" w:cstheme="minorHAnsi"/>
          <w:sz w:val="22"/>
          <w:szCs w:val="22"/>
        </w:rPr>
        <w:t xml:space="preserve">Registro de la Cámara Empresarial; </w:t>
      </w:r>
    </w:p>
    <w:p w:rsidR="00D6232B" w:rsidRPr="0014018C" w:rsidRDefault="00D6232B" w:rsidP="00E12500">
      <w:pPr>
        <w:pStyle w:val="Prrafodelista"/>
        <w:numPr>
          <w:ilvl w:val="0"/>
          <w:numId w:val="6"/>
        </w:numPr>
        <w:ind w:right="49"/>
        <w:jc w:val="both"/>
        <w:rPr>
          <w:rFonts w:asciiTheme="minorHAnsi" w:hAnsiTheme="minorHAnsi" w:cstheme="minorHAnsi"/>
          <w:sz w:val="22"/>
          <w:szCs w:val="22"/>
        </w:rPr>
      </w:pPr>
      <w:r w:rsidRPr="0014018C">
        <w:rPr>
          <w:rFonts w:asciiTheme="minorHAnsi" w:hAnsiTheme="minorHAnsi" w:cstheme="minorHAnsi"/>
          <w:sz w:val="22"/>
          <w:szCs w:val="22"/>
        </w:rPr>
        <w:t xml:space="preserve">Descripción del giro o giros comerciales a los que se dedica;  </w:t>
      </w:r>
    </w:p>
    <w:p w:rsidR="00D6232B" w:rsidRPr="0014018C" w:rsidRDefault="00D6232B" w:rsidP="00FE680D">
      <w:pPr>
        <w:pStyle w:val="Prrafodelista"/>
        <w:numPr>
          <w:ilvl w:val="0"/>
          <w:numId w:val="6"/>
        </w:numPr>
        <w:ind w:right="49"/>
        <w:jc w:val="both"/>
        <w:rPr>
          <w:rFonts w:asciiTheme="minorHAnsi" w:hAnsiTheme="minorHAnsi" w:cstheme="minorHAnsi"/>
          <w:sz w:val="22"/>
          <w:szCs w:val="22"/>
        </w:rPr>
      </w:pPr>
      <w:r w:rsidRPr="0014018C">
        <w:rPr>
          <w:rFonts w:asciiTheme="minorHAnsi" w:hAnsiTheme="minorHAnsi" w:cstheme="minorHAnsi"/>
          <w:sz w:val="22"/>
          <w:szCs w:val="22"/>
        </w:rPr>
        <w:t>Lugar, fecha y firma del propietario o representante legal de la empresa; y</w:t>
      </w:r>
    </w:p>
    <w:p w:rsidR="00D6232B" w:rsidRPr="0014018C" w:rsidRDefault="00D6232B" w:rsidP="00FE680D">
      <w:pPr>
        <w:pStyle w:val="Prrafodelista"/>
        <w:numPr>
          <w:ilvl w:val="0"/>
          <w:numId w:val="6"/>
        </w:numPr>
        <w:ind w:right="49"/>
        <w:jc w:val="both"/>
        <w:rPr>
          <w:rFonts w:asciiTheme="minorHAnsi" w:hAnsiTheme="minorHAnsi" w:cstheme="minorHAnsi"/>
          <w:sz w:val="22"/>
          <w:szCs w:val="22"/>
        </w:rPr>
      </w:pPr>
      <w:r w:rsidRPr="0014018C">
        <w:rPr>
          <w:rFonts w:asciiTheme="minorHAnsi" w:hAnsiTheme="minorHAnsi" w:cstheme="minorHAnsi"/>
          <w:sz w:val="22"/>
          <w:szCs w:val="22"/>
        </w:rPr>
        <w:t>Número de licencia municipal de funcionamiento vigente.</w:t>
      </w:r>
    </w:p>
    <w:p w:rsidR="00D6232B" w:rsidRPr="0014018C" w:rsidRDefault="00D6232B" w:rsidP="00D6232B">
      <w:pPr>
        <w:ind w:right="49"/>
        <w:jc w:val="both"/>
        <w:rPr>
          <w:rFonts w:asciiTheme="minorHAnsi" w:hAnsiTheme="minorHAnsi" w:cstheme="minorHAnsi"/>
          <w:sz w:val="22"/>
          <w:szCs w:val="22"/>
        </w:rPr>
      </w:pPr>
    </w:p>
    <w:p w:rsidR="00D6232B" w:rsidRPr="0014018C" w:rsidRDefault="00D6232B" w:rsidP="00732912">
      <w:pPr>
        <w:ind w:left="284" w:right="49"/>
        <w:jc w:val="both"/>
        <w:rPr>
          <w:rFonts w:asciiTheme="minorHAnsi" w:hAnsiTheme="minorHAnsi" w:cstheme="minorHAnsi"/>
          <w:sz w:val="22"/>
          <w:szCs w:val="22"/>
        </w:rPr>
      </w:pPr>
      <w:r w:rsidRPr="0014018C">
        <w:rPr>
          <w:rFonts w:asciiTheme="minorHAnsi" w:hAnsiTheme="minorHAnsi" w:cstheme="minorHAnsi"/>
          <w:b/>
          <w:sz w:val="22"/>
          <w:szCs w:val="22"/>
        </w:rPr>
        <w:t>II.</w:t>
      </w:r>
      <w:r w:rsidRPr="0014018C">
        <w:rPr>
          <w:rFonts w:asciiTheme="minorHAnsi" w:hAnsiTheme="minorHAnsi" w:cstheme="minorHAnsi"/>
          <w:sz w:val="22"/>
          <w:szCs w:val="22"/>
        </w:rPr>
        <w:t xml:space="preserve"> A la solicitud  se deberán acompañar copias fotostáticas simples y legibles de: </w:t>
      </w:r>
    </w:p>
    <w:p w:rsidR="00D6232B" w:rsidRPr="0014018C" w:rsidRDefault="00D6232B" w:rsidP="00D6232B">
      <w:pPr>
        <w:ind w:right="49"/>
        <w:jc w:val="both"/>
        <w:rPr>
          <w:rFonts w:asciiTheme="minorHAnsi" w:hAnsiTheme="minorHAnsi" w:cstheme="minorHAnsi"/>
          <w:sz w:val="22"/>
          <w:szCs w:val="22"/>
        </w:rPr>
      </w:pPr>
    </w:p>
    <w:p w:rsidR="00D6232B" w:rsidRPr="0014018C" w:rsidRDefault="00D6232B" w:rsidP="00FE680D">
      <w:pPr>
        <w:pStyle w:val="Prrafodelista"/>
        <w:numPr>
          <w:ilvl w:val="0"/>
          <w:numId w:val="7"/>
        </w:numPr>
        <w:ind w:right="49"/>
        <w:jc w:val="both"/>
        <w:rPr>
          <w:rFonts w:asciiTheme="minorHAnsi" w:hAnsiTheme="minorHAnsi" w:cstheme="minorHAnsi"/>
          <w:sz w:val="22"/>
          <w:szCs w:val="22"/>
        </w:rPr>
      </w:pPr>
      <w:r w:rsidRPr="0014018C">
        <w:rPr>
          <w:rFonts w:asciiTheme="minorHAnsi" w:hAnsiTheme="minorHAnsi" w:cstheme="minorHAnsi"/>
          <w:sz w:val="22"/>
          <w:szCs w:val="22"/>
        </w:rPr>
        <w:t>La licencia municipal d</w:t>
      </w:r>
      <w:r w:rsidR="003F0FD4" w:rsidRPr="0014018C">
        <w:rPr>
          <w:rFonts w:asciiTheme="minorHAnsi" w:hAnsiTheme="minorHAnsi" w:cstheme="minorHAnsi"/>
          <w:sz w:val="22"/>
          <w:szCs w:val="22"/>
        </w:rPr>
        <w:t>e funcionamiento vigente en el m</w:t>
      </w:r>
      <w:r w:rsidRPr="0014018C">
        <w:rPr>
          <w:rFonts w:asciiTheme="minorHAnsi" w:hAnsiTheme="minorHAnsi" w:cstheme="minorHAnsi"/>
          <w:sz w:val="22"/>
          <w:szCs w:val="22"/>
        </w:rPr>
        <w:t>unicipio;</w:t>
      </w:r>
    </w:p>
    <w:p w:rsidR="00D6232B" w:rsidRPr="0014018C" w:rsidRDefault="003F0FD4" w:rsidP="00FE680D">
      <w:pPr>
        <w:pStyle w:val="Prrafodelista"/>
        <w:numPr>
          <w:ilvl w:val="0"/>
          <w:numId w:val="7"/>
        </w:numPr>
        <w:ind w:right="49"/>
        <w:jc w:val="both"/>
        <w:rPr>
          <w:rFonts w:asciiTheme="minorHAnsi" w:hAnsiTheme="minorHAnsi" w:cstheme="minorHAnsi"/>
          <w:sz w:val="22"/>
          <w:szCs w:val="22"/>
        </w:rPr>
      </w:pPr>
      <w:r w:rsidRPr="0014018C">
        <w:rPr>
          <w:rFonts w:asciiTheme="minorHAnsi" w:hAnsiTheme="minorHAnsi" w:cstheme="minorHAnsi"/>
          <w:sz w:val="22"/>
          <w:szCs w:val="22"/>
        </w:rPr>
        <w:t>Del registro federal de contribuyentes y del registro p</w:t>
      </w:r>
      <w:r w:rsidR="00D6232B" w:rsidRPr="0014018C">
        <w:rPr>
          <w:rFonts w:asciiTheme="minorHAnsi" w:hAnsiTheme="minorHAnsi" w:cstheme="minorHAnsi"/>
          <w:sz w:val="22"/>
          <w:szCs w:val="22"/>
        </w:rPr>
        <w:t>atronal del IMSS;</w:t>
      </w:r>
    </w:p>
    <w:p w:rsidR="00D6232B" w:rsidRPr="0014018C" w:rsidRDefault="00D6232B" w:rsidP="00FE680D">
      <w:pPr>
        <w:pStyle w:val="Prrafodelista"/>
        <w:numPr>
          <w:ilvl w:val="0"/>
          <w:numId w:val="7"/>
        </w:numPr>
        <w:ind w:right="49"/>
        <w:jc w:val="both"/>
        <w:rPr>
          <w:rFonts w:asciiTheme="minorHAnsi" w:hAnsiTheme="minorHAnsi" w:cstheme="minorHAnsi"/>
          <w:sz w:val="22"/>
          <w:szCs w:val="22"/>
        </w:rPr>
      </w:pPr>
      <w:r w:rsidRPr="0014018C">
        <w:rPr>
          <w:rFonts w:asciiTheme="minorHAnsi" w:hAnsiTheme="minorHAnsi" w:cstheme="minorHAnsi"/>
          <w:sz w:val="22"/>
          <w:szCs w:val="22"/>
        </w:rPr>
        <w:t xml:space="preserve">Tratándose de personas jurídicas, adjuntará copia certificada del acta constitutiva y poder general para pleitos y cobranzas  y para actos de  administración y de dominio y en su caso, la última modificación respecto a su representante y objeto social; </w:t>
      </w:r>
    </w:p>
    <w:p w:rsidR="00D6232B" w:rsidRPr="0014018C" w:rsidRDefault="00D6232B" w:rsidP="00FE680D">
      <w:pPr>
        <w:pStyle w:val="Prrafodelista"/>
        <w:numPr>
          <w:ilvl w:val="0"/>
          <w:numId w:val="7"/>
        </w:numPr>
        <w:ind w:right="49"/>
        <w:jc w:val="both"/>
        <w:rPr>
          <w:rFonts w:asciiTheme="minorHAnsi" w:hAnsiTheme="minorHAnsi" w:cstheme="minorHAnsi"/>
          <w:sz w:val="22"/>
          <w:szCs w:val="22"/>
        </w:rPr>
      </w:pPr>
      <w:r w:rsidRPr="0014018C">
        <w:rPr>
          <w:rFonts w:asciiTheme="minorHAnsi" w:hAnsiTheme="minorHAnsi" w:cstheme="minorHAnsi"/>
          <w:sz w:val="22"/>
          <w:szCs w:val="22"/>
        </w:rPr>
        <w:t>Declaración anual de impuestos ante Secretaría de Hacienda y Crédito Público del ejercicio inmediato anterior; y</w:t>
      </w:r>
    </w:p>
    <w:p w:rsidR="00D6232B" w:rsidRPr="0014018C" w:rsidRDefault="003F0FD4" w:rsidP="00FE680D">
      <w:pPr>
        <w:pStyle w:val="Prrafodelista"/>
        <w:numPr>
          <w:ilvl w:val="0"/>
          <w:numId w:val="7"/>
        </w:numPr>
        <w:ind w:right="49"/>
        <w:rPr>
          <w:rFonts w:asciiTheme="minorHAnsi" w:hAnsiTheme="minorHAnsi" w:cstheme="minorHAnsi"/>
          <w:sz w:val="22"/>
          <w:szCs w:val="22"/>
        </w:rPr>
      </w:pPr>
      <w:r w:rsidRPr="0014018C">
        <w:rPr>
          <w:rFonts w:asciiTheme="minorHAnsi" w:hAnsiTheme="minorHAnsi" w:cstheme="minorHAnsi"/>
          <w:sz w:val="22"/>
          <w:szCs w:val="22"/>
        </w:rPr>
        <w:t>Relación de c</w:t>
      </w:r>
      <w:r w:rsidR="00D6232B" w:rsidRPr="0014018C">
        <w:rPr>
          <w:rFonts w:asciiTheme="minorHAnsi" w:hAnsiTheme="minorHAnsi" w:cstheme="minorHAnsi"/>
          <w:sz w:val="22"/>
          <w:szCs w:val="22"/>
        </w:rPr>
        <w:t xml:space="preserve">lientes a quien presta servicios y </w:t>
      </w:r>
      <w:r w:rsidRPr="0014018C">
        <w:rPr>
          <w:rFonts w:asciiTheme="minorHAnsi" w:hAnsiTheme="minorHAnsi" w:cstheme="minorHAnsi"/>
          <w:sz w:val="22"/>
          <w:szCs w:val="22"/>
        </w:rPr>
        <w:t>o</w:t>
      </w:r>
      <w:r w:rsidR="00D6232B" w:rsidRPr="0014018C">
        <w:rPr>
          <w:rFonts w:asciiTheme="minorHAnsi" w:hAnsiTheme="minorHAnsi" w:cstheme="minorHAnsi"/>
          <w:sz w:val="22"/>
          <w:szCs w:val="22"/>
        </w:rPr>
        <w:t>bras realizadas.</w:t>
      </w:r>
    </w:p>
    <w:p w:rsidR="00D6232B" w:rsidRPr="0014018C" w:rsidRDefault="00D6232B" w:rsidP="00D6232B">
      <w:pPr>
        <w:ind w:right="49"/>
        <w:jc w:val="both"/>
        <w:rPr>
          <w:rFonts w:asciiTheme="minorHAnsi" w:hAnsiTheme="minorHAnsi" w:cstheme="minorHAnsi"/>
          <w:sz w:val="22"/>
          <w:szCs w:val="22"/>
        </w:rPr>
      </w:pPr>
    </w:p>
    <w:p w:rsidR="00D6232B" w:rsidRPr="0014018C" w:rsidRDefault="0014018C" w:rsidP="00D6232B">
      <w:pPr>
        <w:ind w:right="49"/>
        <w:jc w:val="both"/>
        <w:rPr>
          <w:rFonts w:asciiTheme="minorHAnsi" w:hAnsiTheme="minorHAnsi" w:cstheme="minorHAnsi"/>
          <w:sz w:val="22"/>
          <w:szCs w:val="22"/>
        </w:rPr>
      </w:pPr>
      <w:r w:rsidRPr="0014018C">
        <w:rPr>
          <w:rFonts w:asciiTheme="minorHAnsi" w:hAnsiTheme="minorHAnsi" w:cstheme="minorHAnsi"/>
          <w:b/>
          <w:sz w:val="22"/>
          <w:szCs w:val="22"/>
        </w:rPr>
        <w:t>Artículo 75</w:t>
      </w:r>
      <w:r w:rsidR="00D6232B" w:rsidRPr="0014018C">
        <w:rPr>
          <w:rFonts w:asciiTheme="minorHAnsi" w:hAnsiTheme="minorHAnsi" w:cstheme="minorHAnsi"/>
          <w:b/>
          <w:sz w:val="22"/>
          <w:szCs w:val="22"/>
        </w:rPr>
        <w:t>.</w:t>
      </w:r>
      <w:r w:rsidR="00D6232B" w:rsidRPr="0014018C">
        <w:rPr>
          <w:rFonts w:asciiTheme="minorHAnsi" w:hAnsiTheme="minorHAnsi" w:cstheme="minorHAnsi"/>
          <w:sz w:val="22"/>
          <w:szCs w:val="22"/>
        </w:rPr>
        <w:t xml:space="preserve"> Son derechos y obligaciones de los constructores</w:t>
      </w:r>
      <w:r w:rsidR="00930374" w:rsidRPr="0014018C">
        <w:rPr>
          <w:rFonts w:asciiTheme="minorHAnsi" w:hAnsiTheme="minorHAnsi" w:cstheme="minorHAnsi"/>
          <w:sz w:val="22"/>
          <w:szCs w:val="22"/>
        </w:rPr>
        <w:t xml:space="preserve"> de obra pública</w:t>
      </w:r>
      <w:r w:rsidR="00D6232B" w:rsidRPr="0014018C">
        <w:rPr>
          <w:rFonts w:asciiTheme="minorHAnsi" w:hAnsiTheme="minorHAnsi" w:cstheme="minorHAnsi"/>
          <w:sz w:val="22"/>
          <w:szCs w:val="22"/>
        </w:rPr>
        <w:t>:</w:t>
      </w:r>
    </w:p>
    <w:p w:rsidR="00D6232B" w:rsidRPr="0014018C" w:rsidRDefault="00D6232B" w:rsidP="00D6232B">
      <w:pPr>
        <w:ind w:right="49"/>
        <w:jc w:val="both"/>
        <w:rPr>
          <w:rFonts w:asciiTheme="minorHAnsi" w:hAnsiTheme="minorHAnsi" w:cstheme="minorHAnsi"/>
          <w:sz w:val="22"/>
          <w:szCs w:val="22"/>
        </w:rPr>
      </w:pPr>
    </w:p>
    <w:p w:rsidR="00D6232B" w:rsidRPr="0014018C" w:rsidRDefault="00D6232B" w:rsidP="00FE680D">
      <w:pPr>
        <w:pStyle w:val="Prrafodelista"/>
        <w:numPr>
          <w:ilvl w:val="0"/>
          <w:numId w:val="4"/>
        </w:numPr>
        <w:ind w:right="49"/>
        <w:jc w:val="both"/>
        <w:rPr>
          <w:rFonts w:asciiTheme="minorHAnsi" w:hAnsiTheme="minorHAnsi" w:cstheme="minorHAnsi"/>
          <w:sz w:val="22"/>
          <w:szCs w:val="22"/>
        </w:rPr>
      </w:pPr>
      <w:r w:rsidRPr="0014018C">
        <w:rPr>
          <w:rFonts w:asciiTheme="minorHAnsi" w:hAnsiTheme="minorHAnsi" w:cstheme="minorHAnsi"/>
          <w:sz w:val="22"/>
          <w:szCs w:val="22"/>
        </w:rPr>
        <w:t xml:space="preserve">Estar inscrito y aparecer publicado en el </w:t>
      </w:r>
      <w:r w:rsidR="003F0FD4" w:rsidRPr="0014018C">
        <w:rPr>
          <w:rFonts w:asciiTheme="minorHAnsi" w:hAnsiTheme="minorHAnsi" w:cstheme="minorHAnsi"/>
          <w:sz w:val="22"/>
          <w:szCs w:val="22"/>
        </w:rPr>
        <w:t>padrón de c</w:t>
      </w:r>
      <w:r w:rsidRPr="0014018C">
        <w:rPr>
          <w:rFonts w:asciiTheme="minorHAnsi" w:hAnsiTheme="minorHAnsi" w:cstheme="minorHAnsi"/>
          <w:sz w:val="22"/>
          <w:szCs w:val="22"/>
        </w:rPr>
        <w:t>onstructores;</w:t>
      </w:r>
    </w:p>
    <w:p w:rsidR="00D6232B" w:rsidRPr="0014018C" w:rsidRDefault="00D6232B" w:rsidP="00FE680D">
      <w:pPr>
        <w:pStyle w:val="Prrafodelista"/>
        <w:numPr>
          <w:ilvl w:val="0"/>
          <w:numId w:val="4"/>
        </w:numPr>
        <w:ind w:right="49"/>
        <w:jc w:val="both"/>
        <w:rPr>
          <w:rFonts w:asciiTheme="minorHAnsi" w:hAnsiTheme="minorHAnsi" w:cstheme="minorHAnsi"/>
          <w:sz w:val="22"/>
          <w:szCs w:val="22"/>
        </w:rPr>
      </w:pPr>
      <w:r w:rsidRPr="0014018C">
        <w:rPr>
          <w:rFonts w:asciiTheme="minorHAnsi" w:hAnsiTheme="minorHAnsi" w:cstheme="minorHAnsi"/>
          <w:sz w:val="22"/>
          <w:szCs w:val="22"/>
        </w:rPr>
        <w:t>Ser sorteado para participar en las adjudicaciones, invitaciones y concursos para presentar sus propuestas económicas y técnicas;</w:t>
      </w:r>
    </w:p>
    <w:p w:rsidR="00D6232B" w:rsidRPr="0014018C" w:rsidRDefault="00D6232B" w:rsidP="00FE680D">
      <w:pPr>
        <w:pStyle w:val="Prrafodelista"/>
        <w:numPr>
          <w:ilvl w:val="0"/>
          <w:numId w:val="4"/>
        </w:numPr>
        <w:ind w:right="49"/>
        <w:jc w:val="both"/>
        <w:rPr>
          <w:rFonts w:asciiTheme="minorHAnsi" w:hAnsiTheme="minorHAnsi" w:cstheme="minorHAnsi"/>
          <w:sz w:val="22"/>
          <w:szCs w:val="22"/>
        </w:rPr>
      </w:pPr>
      <w:r w:rsidRPr="0014018C">
        <w:rPr>
          <w:rFonts w:asciiTheme="minorHAnsi" w:hAnsiTheme="minorHAnsi" w:cstheme="minorHAnsi"/>
          <w:sz w:val="22"/>
          <w:szCs w:val="22"/>
        </w:rPr>
        <w:t>Ser informado de los resultados derivados de los procesos de adjudicación, invitación, concurso y licitación;</w:t>
      </w:r>
    </w:p>
    <w:p w:rsidR="00D6232B" w:rsidRPr="0014018C" w:rsidRDefault="00D6232B" w:rsidP="00FE680D">
      <w:pPr>
        <w:pStyle w:val="Prrafodelista"/>
        <w:numPr>
          <w:ilvl w:val="0"/>
          <w:numId w:val="4"/>
        </w:numPr>
        <w:ind w:right="49"/>
        <w:jc w:val="both"/>
        <w:rPr>
          <w:rFonts w:asciiTheme="minorHAnsi" w:hAnsiTheme="minorHAnsi" w:cstheme="minorHAnsi"/>
          <w:sz w:val="22"/>
          <w:szCs w:val="22"/>
        </w:rPr>
      </w:pPr>
      <w:r w:rsidRPr="0014018C">
        <w:rPr>
          <w:rFonts w:asciiTheme="minorHAnsi" w:hAnsiTheme="minorHAnsi" w:cstheme="minorHAnsi"/>
          <w:sz w:val="22"/>
          <w:szCs w:val="22"/>
        </w:rPr>
        <w:t>Ser preferido como constructor en igualdad de circunstancias económicas cuando sean: dependencia, organismo y entidad pública municipal, estatal y federal;</w:t>
      </w:r>
      <w:r w:rsidRPr="0014018C">
        <w:rPr>
          <w:rFonts w:asciiTheme="minorHAnsi" w:hAnsiTheme="minorHAnsi" w:cstheme="minorHAnsi"/>
          <w:bCs/>
          <w:sz w:val="22"/>
          <w:szCs w:val="22"/>
        </w:rPr>
        <w:t xml:space="preserve"> </w:t>
      </w:r>
      <w:r w:rsidRPr="0014018C">
        <w:rPr>
          <w:rFonts w:asciiTheme="minorHAnsi" w:hAnsiTheme="minorHAnsi" w:cstheme="minorHAnsi"/>
          <w:sz w:val="22"/>
          <w:szCs w:val="22"/>
        </w:rPr>
        <w:t>sociedad cooperativa o empresa ejidal,</w:t>
      </w:r>
      <w:r w:rsidRPr="0014018C">
        <w:rPr>
          <w:rFonts w:asciiTheme="minorHAnsi" w:hAnsiTheme="minorHAnsi" w:cstheme="minorHAnsi"/>
          <w:bCs/>
          <w:sz w:val="22"/>
          <w:szCs w:val="22"/>
        </w:rPr>
        <w:t xml:space="preserve"> </w:t>
      </w:r>
      <w:r w:rsidRPr="0014018C">
        <w:rPr>
          <w:rFonts w:asciiTheme="minorHAnsi" w:hAnsiTheme="minorHAnsi" w:cstheme="minorHAnsi"/>
          <w:sz w:val="22"/>
          <w:szCs w:val="22"/>
        </w:rPr>
        <w:t>empresas locales, empresas estatales, empresas nacionales e internacionales en este orden de prelación;</w:t>
      </w:r>
    </w:p>
    <w:p w:rsidR="00D6232B" w:rsidRPr="0014018C" w:rsidRDefault="00D6232B" w:rsidP="00FE680D">
      <w:pPr>
        <w:pStyle w:val="Prrafodelista"/>
        <w:numPr>
          <w:ilvl w:val="0"/>
          <w:numId w:val="4"/>
        </w:numPr>
        <w:ind w:right="49"/>
        <w:jc w:val="both"/>
        <w:rPr>
          <w:rFonts w:asciiTheme="minorHAnsi" w:hAnsiTheme="minorHAnsi" w:cstheme="minorHAnsi"/>
          <w:sz w:val="22"/>
          <w:szCs w:val="22"/>
        </w:rPr>
      </w:pPr>
      <w:r w:rsidRPr="0014018C">
        <w:rPr>
          <w:rFonts w:asciiTheme="minorHAnsi" w:hAnsiTheme="minorHAnsi" w:cstheme="minorHAnsi"/>
          <w:sz w:val="22"/>
          <w:szCs w:val="22"/>
        </w:rPr>
        <w:t xml:space="preserve">Otorgar al Municipio una fianza </w:t>
      </w:r>
      <w:r w:rsidR="005B77EA" w:rsidRPr="0014018C">
        <w:rPr>
          <w:rFonts w:asciiTheme="minorHAnsi" w:hAnsiTheme="minorHAnsi" w:cstheme="minorHAnsi"/>
          <w:sz w:val="22"/>
          <w:szCs w:val="22"/>
        </w:rPr>
        <w:t xml:space="preserve">como aspirante a la licitación, </w:t>
      </w:r>
      <w:r w:rsidRPr="0014018C">
        <w:rPr>
          <w:rFonts w:asciiTheme="minorHAnsi" w:hAnsiTheme="minorHAnsi" w:cstheme="minorHAnsi"/>
          <w:sz w:val="22"/>
          <w:szCs w:val="22"/>
        </w:rPr>
        <w:t>que garant</w:t>
      </w:r>
      <w:r w:rsidR="005B77EA" w:rsidRPr="0014018C">
        <w:rPr>
          <w:rFonts w:asciiTheme="minorHAnsi" w:hAnsiTheme="minorHAnsi" w:cstheme="minorHAnsi"/>
          <w:sz w:val="22"/>
          <w:szCs w:val="22"/>
        </w:rPr>
        <w:t>ice el cinco por ciento</w:t>
      </w:r>
      <w:r w:rsidRPr="0014018C">
        <w:rPr>
          <w:rFonts w:asciiTheme="minorHAnsi" w:hAnsiTheme="minorHAnsi" w:cstheme="minorHAnsi"/>
          <w:sz w:val="22"/>
          <w:szCs w:val="22"/>
        </w:rPr>
        <w:t xml:space="preserve"> del valor de la Obra Pública, a través de un cheque certificado y cruzado;</w:t>
      </w:r>
    </w:p>
    <w:p w:rsidR="00D6232B" w:rsidRPr="0014018C" w:rsidRDefault="00D6232B" w:rsidP="00FE680D">
      <w:pPr>
        <w:pStyle w:val="Prrafodelista"/>
        <w:numPr>
          <w:ilvl w:val="0"/>
          <w:numId w:val="4"/>
        </w:numPr>
        <w:ind w:right="49"/>
        <w:rPr>
          <w:rFonts w:asciiTheme="minorHAnsi" w:hAnsiTheme="minorHAnsi" w:cstheme="minorHAnsi"/>
          <w:sz w:val="22"/>
          <w:szCs w:val="22"/>
        </w:rPr>
      </w:pPr>
      <w:r w:rsidRPr="0014018C">
        <w:rPr>
          <w:rFonts w:asciiTheme="minorHAnsi" w:hAnsiTheme="minorHAnsi" w:cstheme="minorHAnsi"/>
          <w:sz w:val="22"/>
          <w:szCs w:val="22"/>
        </w:rPr>
        <w:t>Las demás que le otorguen las normas federales, estatales y municipales.</w:t>
      </w:r>
    </w:p>
    <w:p w:rsidR="00687315" w:rsidRPr="0014018C" w:rsidRDefault="00687315" w:rsidP="00687315">
      <w:pPr>
        <w:pStyle w:val="Prrafodelista"/>
        <w:ind w:right="49"/>
        <w:rPr>
          <w:rFonts w:asciiTheme="minorHAnsi" w:hAnsiTheme="minorHAnsi" w:cstheme="minorHAnsi"/>
          <w:sz w:val="22"/>
          <w:szCs w:val="22"/>
        </w:rPr>
      </w:pPr>
    </w:p>
    <w:p w:rsidR="00687315" w:rsidRPr="0014018C" w:rsidRDefault="0014018C" w:rsidP="00657950">
      <w:pPr>
        <w:pStyle w:val="Prrafodelista"/>
        <w:ind w:left="0" w:right="49"/>
        <w:jc w:val="both"/>
        <w:rPr>
          <w:rFonts w:asciiTheme="minorHAnsi" w:eastAsia="Arial" w:hAnsiTheme="minorHAnsi" w:cstheme="minorHAnsi"/>
          <w:sz w:val="22"/>
          <w:szCs w:val="22"/>
        </w:rPr>
      </w:pPr>
      <w:r w:rsidRPr="0014018C">
        <w:rPr>
          <w:rFonts w:asciiTheme="minorHAnsi" w:eastAsia="Arial" w:hAnsiTheme="minorHAnsi" w:cstheme="minorHAnsi"/>
          <w:b/>
          <w:sz w:val="22"/>
          <w:szCs w:val="22"/>
        </w:rPr>
        <w:t>Artículo 76</w:t>
      </w:r>
      <w:r w:rsidR="00687315" w:rsidRPr="0014018C">
        <w:rPr>
          <w:rFonts w:asciiTheme="minorHAnsi" w:eastAsia="Arial" w:hAnsiTheme="minorHAnsi" w:cstheme="minorHAnsi"/>
          <w:b/>
          <w:sz w:val="22"/>
          <w:szCs w:val="22"/>
        </w:rPr>
        <w:t xml:space="preserve">. </w:t>
      </w:r>
      <w:r w:rsidR="003C1CFC" w:rsidRPr="0014018C">
        <w:rPr>
          <w:rFonts w:asciiTheme="minorHAnsi" w:eastAsia="Arial" w:hAnsiTheme="minorHAnsi" w:cstheme="minorHAnsi"/>
          <w:sz w:val="22"/>
          <w:szCs w:val="22"/>
        </w:rPr>
        <w:t>Só</w:t>
      </w:r>
      <w:r w:rsidR="00687315" w:rsidRPr="0014018C">
        <w:rPr>
          <w:rFonts w:asciiTheme="minorHAnsi" w:eastAsia="Arial" w:hAnsiTheme="minorHAnsi" w:cstheme="minorHAnsi"/>
          <w:sz w:val="22"/>
          <w:szCs w:val="22"/>
        </w:rPr>
        <w:t xml:space="preserve">lo podrán contratarse personas no registradas en el Padrón de Contratistas cuando los contratistas locales, de manera individual o en asociación, no cuenten con la capacidad para la ejecución de la obra pública o servicios de que se trate, o bien, se esté en alguna de las situaciones </w:t>
      </w:r>
      <w:r w:rsidR="00930374" w:rsidRPr="0014018C">
        <w:rPr>
          <w:rFonts w:asciiTheme="minorHAnsi" w:eastAsia="Arial" w:hAnsiTheme="minorHAnsi" w:cstheme="minorHAnsi"/>
          <w:sz w:val="22"/>
          <w:szCs w:val="22"/>
        </w:rPr>
        <w:t xml:space="preserve">de excepción </w:t>
      </w:r>
      <w:r w:rsidR="00687315" w:rsidRPr="0014018C">
        <w:rPr>
          <w:rFonts w:asciiTheme="minorHAnsi" w:eastAsia="Arial" w:hAnsiTheme="minorHAnsi" w:cstheme="minorHAnsi"/>
          <w:sz w:val="22"/>
          <w:szCs w:val="22"/>
        </w:rPr>
        <w:t xml:space="preserve">previstas </w:t>
      </w:r>
      <w:r w:rsidR="00930374" w:rsidRPr="0014018C">
        <w:rPr>
          <w:rFonts w:asciiTheme="minorHAnsi" w:eastAsia="Arial" w:hAnsiTheme="minorHAnsi" w:cstheme="minorHAnsi"/>
          <w:sz w:val="22"/>
          <w:szCs w:val="22"/>
        </w:rPr>
        <w:t>por este reglamento.</w:t>
      </w:r>
    </w:p>
    <w:p w:rsidR="00D6232B" w:rsidRPr="0014018C" w:rsidRDefault="00D6232B" w:rsidP="00657950">
      <w:pPr>
        <w:ind w:right="49"/>
        <w:jc w:val="both"/>
        <w:rPr>
          <w:rFonts w:asciiTheme="minorHAnsi" w:hAnsiTheme="minorHAnsi" w:cstheme="minorHAnsi"/>
          <w:sz w:val="22"/>
          <w:szCs w:val="22"/>
        </w:rPr>
      </w:pPr>
    </w:p>
    <w:p w:rsidR="00D6232B" w:rsidRPr="0014018C" w:rsidRDefault="000E7213" w:rsidP="00D6232B">
      <w:pPr>
        <w:ind w:right="49"/>
        <w:jc w:val="center"/>
        <w:rPr>
          <w:rFonts w:asciiTheme="minorHAnsi" w:hAnsiTheme="minorHAnsi" w:cstheme="minorHAnsi"/>
          <w:b/>
          <w:sz w:val="22"/>
          <w:szCs w:val="22"/>
        </w:rPr>
      </w:pPr>
      <w:r w:rsidRPr="0014018C">
        <w:rPr>
          <w:rFonts w:asciiTheme="minorHAnsi" w:hAnsiTheme="minorHAnsi" w:cstheme="minorHAnsi"/>
          <w:b/>
          <w:sz w:val="22"/>
          <w:szCs w:val="22"/>
        </w:rPr>
        <w:t>Capítulo III</w:t>
      </w:r>
    </w:p>
    <w:p w:rsidR="00A3158E" w:rsidRPr="0014018C" w:rsidRDefault="00A3158E" w:rsidP="00A3158E">
      <w:pPr>
        <w:ind w:right="49"/>
        <w:jc w:val="center"/>
        <w:rPr>
          <w:rFonts w:asciiTheme="minorHAnsi" w:hAnsiTheme="minorHAnsi" w:cstheme="minorHAnsi"/>
          <w:b/>
          <w:sz w:val="22"/>
          <w:szCs w:val="22"/>
        </w:rPr>
      </w:pPr>
      <w:r w:rsidRPr="0014018C">
        <w:rPr>
          <w:rFonts w:asciiTheme="minorHAnsi" w:hAnsiTheme="minorHAnsi" w:cstheme="minorHAnsi"/>
          <w:b/>
          <w:sz w:val="22"/>
          <w:szCs w:val="22"/>
        </w:rPr>
        <w:t xml:space="preserve">Del procedimiento de licitación  para la </w:t>
      </w:r>
    </w:p>
    <w:p w:rsidR="00A3158E" w:rsidRPr="0014018C" w:rsidRDefault="00A3158E" w:rsidP="00A3158E">
      <w:pPr>
        <w:ind w:right="49"/>
        <w:jc w:val="center"/>
        <w:rPr>
          <w:rFonts w:asciiTheme="minorHAnsi" w:hAnsiTheme="minorHAnsi" w:cstheme="minorHAnsi"/>
          <w:b/>
          <w:sz w:val="22"/>
          <w:szCs w:val="22"/>
        </w:rPr>
      </w:pPr>
      <w:proofErr w:type="gramStart"/>
      <w:r w:rsidRPr="0014018C">
        <w:rPr>
          <w:rFonts w:asciiTheme="minorHAnsi" w:hAnsiTheme="minorHAnsi" w:cstheme="minorHAnsi"/>
          <w:b/>
          <w:sz w:val="22"/>
          <w:szCs w:val="22"/>
        </w:rPr>
        <w:lastRenderedPageBreak/>
        <w:t>contratación</w:t>
      </w:r>
      <w:proofErr w:type="gramEnd"/>
      <w:r w:rsidRPr="0014018C">
        <w:rPr>
          <w:rFonts w:asciiTheme="minorHAnsi" w:hAnsiTheme="minorHAnsi" w:cstheme="minorHAnsi"/>
          <w:b/>
          <w:sz w:val="22"/>
          <w:szCs w:val="22"/>
        </w:rPr>
        <w:t xml:space="preserve"> de obra pública </w:t>
      </w:r>
    </w:p>
    <w:p w:rsidR="00A3158E" w:rsidRPr="0014018C" w:rsidRDefault="00A3158E" w:rsidP="00A3158E">
      <w:pPr>
        <w:jc w:val="both"/>
        <w:rPr>
          <w:rFonts w:asciiTheme="minorHAnsi" w:hAnsiTheme="minorHAnsi" w:cstheme="minorHAnsi"/>
          <w:sz w:val="22"/>
          <w:szCs w:val="22"/>
        </w:rPr>
      </w:pPr>
    </w:p>
    <w:p w:rsidR="00A3158E" w:rsidRPr="0014018C" w:rsidRDefault="0014018C" w:rsidP="00A3158E">
      <w:pPr>
        <w:jc w:val="both"/>
        <w:rPr>
          <w:rFonts w:asciiTheme="minorHAnsi" w:eastAsia="Arial" w:hAnsiTheme="minorHAnsi" w:cstheme="minorHAnsi"/>
          <w:sz w:val="22"/>
          <w:szCs w:val="22"/>
        </w:rPr>
      </w:pPr>
      <w:r w:rsidRPr="0014018C">
        <w:rPr>
          <w:rFonts w:asciiTheme="minorHAnsi" w:eastAsia="Arial" w:hAnsiTheme="minorHAnsi" w:cstheme="minorHAnsi"/>
          <w:b/>
          <w:sz w:val="22"/>
          <w:szCs w:val="22"/>
        </w:rPr>
        <w:t>Artículo 77</w:t>
      </w:r>
      <w:r w:rsidR="00A3158E" w:rsidRPr="0014018C">
        <w:rPr>
          <w:rFonts w:asciiTheme="minorHAnsi" w:eastAsia="Arial" w:hAnsiTheme="minorHAnsi" w:cstheme="minorHAnsi"/>
          <w:b/>
          <w:sz w:val="22"/>
          <w:szCs w:val="22"/>
        </w:rPr>
        <w:t xml:space="preserve">. </w:t>
      </w:r>
      <w:r w:rsidR="00A3158E" w:rsidRPr="0014018C">
        <w:rPr>
          <w:rFonts w:asciiTheme="minorHAnsi" w:eastAsia="Arial" w:hAnsiTheme="minorHAnsi" w:cstheme="minorHAnsi"/>
          <w:sz w:val="22"/>
          <w:szCs w:val="22"/>
        </w:rPr>
        <w:t>Son reglas comunes a toda licitación, las siguientes:</w:t>
      </w:r>
    </w:p>
    <w:p w:rsidR="00EF4525" w:rsidRPr="0014018C" w:rsidRDefault="00EF4525" w:rsidP="00A3158E">
      <w:pPr>
        <w:jc w:val="both"/>
        <w:rPr>
          <w:rFonts w:asciiTheme="minorHAnsi" w:eastAsia="Arial" w:hAnsiTheme="minorHAnsi" w:cstheme="minorHAnsi"/>
          <w:sz w:val="22"/>
          <w:szCs w:val="22"/>
        </w:rPr>
      </w:pPr>
    </w:p>
    <w:p w:rsidR="00A3158E" w:rsidRPr="0014018C" w:rsidRDefault="00A3158E" w:rsidP="00FE680D">
      <w:pPr>
        <w:pStyle w:val="Prrafodelista"/>
        <w:numPr>
          <w:ilvl w:val="0"/>
          <w:numId w:val="24"/>
        </w:numPr>
        <w:jc w:val="both"/>
        <w:rPr>
          <w:rFonts w:asciiTheme="minorHAnsi" w:eastAsia="Arial" w:hAnsiTheme="minorHAnsi" w:cstheme="minorHAnsi"/>
          <w:sz w:val="22"/>
          <w:szCs w:val="22"/>
        </w:rPr>
      </w:pPr>
      <w:r w:rsidRPr="0014018C">
        <w:rPr>
          <w:rFonts w:asciiTheme="minorHAnsi" w:eastAsia="Arial" w:hAnsiTheme="minorHAnsi" w:cstheme="minorHAnsi"/>
          <w:sz w:val="22"/>
          <w:szCs w:val="22"/>
        </w:rPr>
        <w:t>Los requisitos y condiciones establecidos en las convocatorias serán iguales para todos los participantes;</w:t>
      </w:r>
    </w:p>
    <w:p w:rsidR="00A3158E" w:rsidRPr="0014018C" w:rsidRDefault="003C1CFC" w:rsidP="00FE680D">
      <w:pPr>
        <w:pStyle w:val="Prrafodelista"/>
        <w:numPr>
          <w:ilvl w:val="0"/>
          <w:numId w:val="24"/>
        </w:numPr>
        <w:jc w:val="both"/>
        <w:rPr>
          <w:rFonts w:asciiTheme="minorHAnsi" w:eastAsia="Arial" w:hAnsiTheme="minorHAnsi" w:cstheme="minorHAnsi"/>
          <w:sz w:val="22"/>
          <w:szCs w:val="22"/>
        </w:rPr>
      </w:pPr>
      <w:r w:rsidRPr="0014018C">
        <w:rPr>
          <w:rFonts w:asciiTheme="minorHAnsi" w:eastAsia="Arial" w:hAnsiTheme="minorHAnsi" w:cstheme="minorHAnsi"/>
          <w:sz w:val="22"/>
          <w:szCs w:val="22"/>
        </w:rPr>
        <w:t>El Ayuntamiento</w:t>
      </w:r>
      <w:r w:rsidR="00A3158E" w:rsidRPr="0014018C">
        <w:rPr>
          <w:rFonts w:asciiTheme="minorHAnsi" w:eastAsia="Arial" w:hAnsiTheme="minorHAnsi" w:cstheme="minorHAnsi"/>
          <w:sz w:val="22"/>
          <w:szCs w:val="22"/>
        </w:rPr>
        <w:t xml:space="preserve"> se asegurará de proporcionar a todos los interesados, de manera igualitaria, acceso a la información relacionada con el procedimiento de licitación, a fin de evitar favorecer a algún participante;</w:t>
      </w:r>
    </w:p>
    <w:p w:rsidR="00A3158E" w:rsidRPr="0014018C" w:rsidRDefault="00A3158E" w:rsidP="00FE680D">
      <w:pPr>
        <w:pStyle w:val="Prrafodelista"/>
        <w:numPr>
          <w:ilvl w:val="0"/>
          <w:numId w:val="24"/>
        </w:numPr>
        <w:jc w:val="both"/>
        <w:rPr>
          <w:rFonts w:asciiTheme="minorHAnsi" w:eastAsia="Arial" w:hAnsiTheme="minorHAnsi" w:cstheme="minorHAnsi"/>
          <w:sz w:val="22"/>
          <w:szCs w:val="22"/>
        </w:rPr>
      </w:pPr>
      <w:r w:rsidRPr="0014018C">
        <w:rPr>
          <w:rFonts w:asciiTheme="minorHAnsi" w:eastAsia="Arial" w:hAnsiTheme="minorHAnsi" w:cstheme="minorHAnsi"/>
          <w:sz w:val="22"/>
          <w:szCs w:val="22"/>
        </w:rPr>
        <w:t>Las condiciones contenidas en la convocatoria no podrán ser negociadas;</w:t>
      </w:r>
    </w:p>
    <w:p w:rsidR="00A3158E" w:rsidRPr="0014018C" w:rsidRDefault="00A3158E" w:rsidP="00FE680D">
      <w:pPr>
        <w:pStyle w:val="Prrafodelista"/>
        <w:numPr>
          <w:ilvl w:val="0"/>
          <w:numId w:val="24"/>
        </w:numPr>
        <w:jc w:val="both"/>
        <w:rPr>
          <w:rFonts w:asciiTheme="minorHAnsi" w:eastAsia="Arial" w:hAnsiTheme="minorHAnsi" w:cstheme="minorHAnsi"/>
          <w:sz w:val="22"/>
          <w:szCs w:val="22"/>
        </w:rPr>
      </w:pPr>
      <w:r w:rsidRPr="0014018C">
        <w:rPr>
          <w:rFonts w:asciiTheme="minorHAnsi" w:eastAsia="Arial" w:hAnsiTheme="minorHAnsi" w:cstheme="minorHAnsi"/>
          <w:sz w:val="22"/>
          <w:szCs w:val="22"/>
        </w:rPr>
        <w:t>La convocante podrá solicitar a los licitantes las aclaraciones o información adicional pertinente;</w:t>
      </w:r>
    </w:p>
    <w:p w:rsidR="00A3158E" w:rsidRPr="0014018C" w:rsidRDefault="00A3158E" w:rsidP="00FE680D">
      <w:pPr>
        <w:pStyle w:val="Prrafodelista"/>
        <w:numPr>
          <w:ilvl w:val="0"/>
          <w:numId w:val="24"/>
        </w:numPr>
        <w:jc w:val="both"/>
        <w:rPr>
          <w:rFonts w:asciiTheme="minorHAnsi" w:eastAsia="Arial" w:hAnsiTheme="minorHAnsi" w:cstheme="minorHAnsi"/>
          <w:sz w:val="22"/>
          <w:szCs w:val="22"/>
        </w:rPr>
      </w:pPr>
      <w:r w:rsidRPr="0014018C">
        <w:rPr>
          <w:rFonts w:asciiTheme="minorHAnsi" w:eastAsia="Arial" w:hAnsiTheme="minorHAnsi" w:cstheme="minorHAnsi"/>
          <w:sz w:val="22"/>
          <w:szCs w:val="22"/>
        </w:rPr>
        <w:t>Iniciado el procedimiento de licitación deberá concluir con la firma del contrato o, en su caso, con la cancelación del procedimiento respectivo;</w:t>
      </w:r>
    </w:p>
    <w:p w:rsidR="00A3158E" w:rsidRPr="0014018C" w:rsidRDefault="00A3158E" w:rsidP="00FE680D">
      <w:pPr>
        <w:pStyle w:val="Prrafodelista"/>
        <w:numPr>
          <w:ilvl w:val="0"/>
          <w:numId w:val="24"/>
        </w:numPr>
        <w:jc w:val="both"/>
        <w:rPr>
          <w:rFonts w:asciiTheme="minorHAnsi" w:eastAsia="Arial" w:hAnsiTheme="minorHAnsi" w:cstheme="minorHAnsi"/>
          <w:sz w:val="22"/>
          <w:szCs w:val="22"/>
        </w:rPr>
      </w:pPr>
      <w:r w:rsidRPr="0014018C">
        <w:rPr>
          <w:rFonts w:asciiTheme="minorHAnsi" w:eastAsia="Arial" w:hAnsiTheme="minorHAnsi" w:cstheme="minorHAnsi"/>
          <w:sz w:val="22"/>
          <w:szCs w:val="22"/>
        </w:rPr>
        <w:t>Los licitantes sólo podrán presentar una proposición en cada procedimiento de contratación;</w:t>
      </w:r>
    </w:p>
    <w:p w:rsidR="00A3158E" w:rsidRPr="0014018C" w:rsidRDefault="00A3158E" w:rsidP="00FE680D">
      <w:pPr>
        <w:pStyle w:val="Prrafodelista"/>
        <w:numPr>
          <w:ilvl w:val="0"/>
          <w:numId w:val="24"/>
        </w:numPr>
        <w:jc w:val="both"/>
        <w:rPr>
          <w:rFonts w:asciiTheme="minorHAnsi" w:eastAsia="Arial" w:hAnsiTheme="minorHAnsi" w:cstheme="minorHAnsi"/>
          <w:sz w:val="22"/>
          <w:szCs w:val="22"/>
        </w:rPr>
      </w:pPr>
      <w:r w:rsidRPr="0014018C">
        <w:rPr>
          <w:rFonts w:asciiTheme="minorHAnsi" w:eastAsia="Arial" w:hAnsiTheme="minorHAnsi" w:cstheme="minorHAnsi"/>
          <w:sz w:val="22"/>
          <w:szCs w:val="22"/>
        </w:rPr>
        <w:t>Iniciado el acto de presentación y apertura de proposiciones, los licitantes no podrán retirarlas; y</w:t>
      </w:r>
    </w:p>
    <w:p w:rsidR="00A3158E" w:rsidRPr="0014018C" w:rsidRDefault="00A3158E" w:rsidP="00FE680D">
      <w:pPr>
        <w:pStyle w:val="Prrafodelista"/>
        <w:numPr>
          <w:ilvl w:val="0"/>
          <w:numId w:val="24"/>
        </w:numPr>
        <w:jc w:val="both"/>
        <w:rPr>
          <w:rFonts w:asciiTheme="minorHAnsi" w:eastAsia="Arial" w:hAnsiTheme="minorHAnsi" w:cstheme="minorHAnsi"/>
          <w:sz w:val="22"/>
          <w:szCs w:val="22"/>
        </w:rPr>
      </w:pPr>
      <w:r w:rsidRPr="0014018C">
        <w:rPr>
          <w:rFonts w:asciiTheme="minorHAnsi" w:eastAsia="Arial" w:hAnsiTheme="minorHAnsi" w:cstheme="minorHAnsi"/>
          <w:sz w:val="22"/>
          <w:szCs w:val="22"/>
        </w:rPr>
        <w:t>A los procedimientos de licitación podrá asistir cualquier persona en calidad de observador, bajo la condición de registrar su asistencia y abstenerse de intervenir en cualquier forma en los mismos.</w:t>
      </w:r>
    </w:p>
    <w:p w:rsidR="00A3158E" w:rsidRPr="0014018C" w:rsidRDefault="00A3158E" w:rsidP="00A3158E">
      <w:pPr>
        <w:jc w:val="both"/>
        <w:rPr>
          <w:rFonts w:asciiTheme="minorHAnsi" w:eastAsia="Arial" w:hAnsiTheme="minorHAnsi" w:cstheme="minorHAnsi"/>
          <w:sz w:val="22"/>
          <w:szCs w:val="22"/>
        </w:rPr>
      </w:pPr>
    </w:p>
    <w:p w:rsidR="00A3158E" w:rsidRPr="0014018C" w:rsidRDefault="00EF4525" w:rsidP="00A3158E">
      <w:pPr>
        <w:jc w:val="both"/>
        <w:rPr>
          <w:rFonts w:asciiTheme="minorHAnsi" w:eastAsia="Arial" w:hAnsiTheme="minorHAnsi" w:cstheme="minorHAnsi"/>
          <w:sz w:val="22"/>
          <w:szCs w:val="22"/>
        </w:rPr>
      </w:pPr>
      <w:r w:rsidRPr="0014018C">
        <w:rPr>
          <w:rFonts w:asciiTheme="minorHAnsi" w:eastAsia="Arial" w:hAnsiTheme="minorHAnsi" w:cstheme="minorHAnsi"/>
          <w:b/>
          <w:sz w:val="22"/>
          <w:szCs w:val="22"/>
        </w:rPr>
        <w:t>Ar</w:t>
      </w:r>
      <w:r w:rsidR="0014018C" w:rsidRPr="0014018C">
        <w:rPr>
          <w:rFonts w:asciiTheme="minorHAnsi" w:eastAsia="Arial" w:hAnsiTheme="minorHAnsi" w:cstheme="minorHAnsi"/>
          <w:b/>
          <w:sz w:val="22"/>
          <w:szCs w:val="22"/>
        </w:rPr>
        <w:t>tículo 78</w:t>
      </w:r>
      <w:r w:rsidR="00A3158E" w:rsidRPr="0014018C">
        <w:rPr>
          <w:rFonts w:asciiTheme="minorHAnsi" w:eastAsia="Arial" w:hAnsiTheme="minorHAnsi" w:cstheme="minorHAnsi"/>
          <w:b/>
          <w:sz w:val="22"/>
          <w:szCs w:val="22"/>
        </w:rPr>
        <w:t>.</w:t>
      </w:r>
      <w:r w:rsidR="00A3158E" w:rsidRPr="0014018C">
        <w:rPr>
          <w:rFonts w:asciiTheme="minorHAnsi" w:eastAsia="Arial" w:hAnsiTheme="minorHAnsi" w:cstheme="minorHAnsi"/>
          <w:sz w:val="22"/>
          <w:szCs w:val="22"/>
        </w:rPr>
        <w:t xml:space="preserve"> Se abstendrá de recibir proposiciones o adjudicar contrato alguno con las personas siguientes:</w:t>
      </w:r>
    </w:p>
    <w:p w:rsidR="00A3158E" w:rsidRPr="0014018C" w:rsidRDefault="00A3158E" w:rsidP="00A3158E">
      <w:pPr>
        <w:jc w:val="both"/>
        <w:rPr>
          <w:rFonts w:asciiTheme="minorHAnsi" w:eastAsia="Arial" w:hAnsiTheme="minorHAnsi" w:cstheme="minorHAnsi"/>
          <w:sz w:val="22"/>
          <w:szCs w:val="22"/>
        </w:rPr>
      </w:pPr>
    </w:p>
    <w:p w:rsidR="00A3158E" w:rsidRPr="0014018C" w:rsidRDefault="00657950" w:rsidP="00FE680D">
      <w:pPr>
        <w:pStyle w:val="Prrafodelista"/>
        <w:numPr>
          <w:ilvl w:val="0"/>
          <w:numId w:val="25"/>
        </w:numPr>
        <w:jc w:val="both"/>
        <w:rPr>
          <w:rFonts w:asciiTheme="minorHAnsi" w:eastAsia="Arial" w:hAnsiTheme="minorHAnsi" w:cstheme="minorHAnsi"/>
          <w:sz w:val="22"/>
          <w:szCs w:val="22"/>
        </w:rPr>
      </w:pPr>
      <w:r w:rsidRPr="0014018C">
        <w:rPr>
          <w:rFonts w:asciiTheme="minorHAnsi" w:eastAsia="Arial" w:hAnsiTheme="minorHAnsi" w:cstheme="minorHAnsi"/>
          <w:sz w:val="22"/>
          <w:szCs w:val="22"/>
        </w:rPr>
        <w:t>Aque</w:t>
      </w:r>
      <w:r w:rsidR="00A3158E" w:rsidRPr="0014018C">
        <w:rPr>
          <w:rFonts w:asciiTheme="minorHAnsi" w:eastAsia="Arial" w:hAnsiTheme="minorHAnsi" w:cstheme="minorHAnsi"/>
          <w:sz w:val="22"/>
          <w:szCs w:val="22"/>
        </w:rPr>
        <w:t>llas en que el servidor público que intervenga en cualquier etapa del procedimiento de contratación tenga interés personal, familiar o de negocios, incluyendo aquellas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celebración del procedimiento de contratación de que se trate;</w:t>
      </w:r>
    </w:p>
    <w:p w:rsidR="00A3158E" w:rsidRPr="0014018C" w:rsidRDefault="00A3158E" w:rsidP="00FE680D">
      <w:pPr>
        <w:pStyle w:val="Prrafodelista"/>
        <w:numPr>
          <w:ilvl w:val="0"/>
          <w:numId w:val="25"/>
        </w:numPr>
        <w:jc w:val="both"/>
        <w:rPr>
          <w:rFonts w:asciiTheme="minorHAnsi" w:eastAsia="Arial" w:hAnsiTheme="minorHAnsi" w:cstheme="minorHAnsi"/>
          <w:sz w:val="22"/>
          <w:szCs w:val="22"/>
        </w:rPr>
      </w:pPr>
      <w:r w:rsidRPr="0014018C">
        <w:rPr>
          <w:rFonts w:asciiTheme="minorHAnsi" w:eastAsia="Arial" w:hAnsiTheme="minorHAnsi" w:cstheme="minorHAnsi"/>
          <w:sz w:val="22"/>
          <w:szCs w:val="22"/>
        </w:rPr>
        <w:t>Las que desempeñen un empleo, cargo o comisión en el servicio público, o bien, las sociedades de las que dichas personas formen parte;</w:t>
      </w:r>
    </w:p>
    <w:p w:rsidR="00A3158E" w:rsidRPr="0014018C" w:rsidRDefault="00A3158E" w:rsidP="00FE680D">
      <w:pPr>
        <w:pStyle w:val="Prrafodelista"/>
        <w:numPr>
          <w:ilvl w:val="0"/>
          <w:numId w:val="25"/>
        </w:numPr>
        <w:jc w:val="both"/>
        <w:rPr>
          <w:rFonts w:asciiTheme="minorHAnsi" w:eastAsia="Arial" w:hAnsiTheme="minorHAnsi" w:cstheme="minorHAnsi"/>
          <w:sz w:val="22"/>
          <w:szCs w:val="22"/>
        </w:rPr>
      </w:pPr>
      <w:r w:rsidRPr="0014018C">
        <w:rPr>
          <w:rFonts w:asciiTheme="minorHAnsi" w:eastAsia="Arial" w:hAnsiTheme="minorHAnsi" w:cstheme="minorHAnsi"/>
          <w:sz w:val="22"/>
          <w:szCs w:val="22"/>
        </w:rPr>
        <w:t>Aquellos contratistas que estén inhabilitados por cualquier causa prevista por la ley;</w:t>
      </w:r>
    </w:p>
    <w:p w:rsidR="00A3158E" w:rsidRPr="0014018C" w:rsidRDefault="00A3158E" w:rsidP="00FE680D">
      <w:pPr>
        <w:pStyle w:val="Prrafodelista"/>
        <w:numPr>
          <w:ilvl w:val="0"/>
          <w:numId w:val="25"/>
        </w:numPr>
        <w:jc w:val="both"/>
        <w:rPr>
          <w:rFonts w:asciiTheme="minorHAnsi" w:eastAsia="Arial" w:hAnsiTheme="minorHAnsi" w:cstheme="minorHAnsi"/>
          <w:sz w:val="22"/>
          <w:szCs w:val="22"/>
        </w:rPr>
      </w:pPr>
      <w:r w:rsidRPr="0014018C">
        <w:rPr>
          <w:rFonts w:asciiTheme="minorHAnsi" w:eastAsia="Arial" w:hAnsiTheme="minorHAnsi" w:cstheme="minorHAnsi"/>
          <w:sz w:val="22"/>
          <w:szCs w:val="22"/>
        </w:rPr>
        <w:t>Aquéllas que hayan sido declaradas en quiebra, concurso mercantil o alguna figura análoga;</w:t>
      </w:r>
    </w:p>
    <w:p w:rsidR="00A3158E" w:rsidRPr="0014018C" w:rsidRDefault="00A3158E" w:rsidP="00FE680D">
      <w:pPr>
        <w:pStyle w:val="Prrafodelista"/>
        <w:numPr>
          <w:ilvl w:val="0"/>
          <w:numId w:val="25"/>
        </w:numPr>
        <w:jc w:val="both"/>
        <w:rPr>
          <w:rFonts w:asciiTheme="minorHAnsi" w:eastAsia="Arial" w:hAnsiTheme="minorHAnsi" w:cstheme="minorHAnsi"/>
          <w:sz w:val="22"/>
          <w:szCs w:val="22"/>
        </w:rPr>
      </w:pPr>
      <w:r w:rsidRPr="0014018C">
        <w:rPr>
          <w:rFonts w:asciiTheme="minorHAnsi" w:eastAsia="Arial" w:hAnsiTheme="minorHAnsi" w:cstheme="minorHAnsi"/>
          <w:sz w:val="22"/>
          <w:szCs w:val="22"/>
        </w:rPr>
        <w:t>Los licitantes que participen en un mismo procedimiento de contratación, que se encuentren vinculados entre sí por algún socio o asociado común, representante legal o apoderado;</w:t>
      </w:r>
    </w:p>
    <w:p w:rsidR="00A3158E" w:rsidRPr="0014018C" w:rsidRDefault="00A3158E" w:rsidP="00FE680D">
      <w:pPr>
        <w:pStyle w:val="Prrafodelista"/>
        <w:numPr>
          <w:ilvl w:val="0"/>
          <w:numId w:val="25"/>
        </w:numPr>
        <w:jc w:val="both"/>
        <w:rPr>
          <w:rFonts w:asciiTheme="minorHAnsi" w:eastAsia="Arial" w:hAnsiTheme="minorHAnsi" w:cstheme="minorHAnsi"/>
          <w:sz w:val="22"/>
          <w:szCs w:val="22"/>
        </w:rPr>
      </w:pPr>
      <w:r w:rsidRPr="0014018C">
        <w:rPr>
          <w:rFonts w:asciiTheme="minorHAnsi" w:eastAsia="Arial" w:hAnsiTheme="minorHAnsi" w:cstheme="minorHAnsi"/>
          <w:sz w:val="22"/>
          <w:szCs w:val="22"/>
        </w:rPr>
        <w:t>Las que pretendan participar en un procedimiento de contratación y previamente, hayan realizado o se encuentren realizando trabajos de dirección, coordinación y control de obra, preparación de especificaciones de construcción; presupuesto de los trabajos; selección o aprobación de materiales, equipos y procesos, así como la preparación de cualquier documento relacionado directamente con la convocatoria a la licitación, o bien, asesoren o intervengan en cualquier etapa del procedimiento de contratación;</w:t>
      </w:r>
    </w:p>
    <w:p w:rsidR="00A3158E" w:rsidRPr="0014018C" w:rsidRDefault="00A3158E" w:rsidP="00FE680D">
      <w:pPr>
        <w:pStyle w:val="Prrafodelista"/>
        <w:numPr>
          <w:ilvl w:val="0"/>
          <w:numId w:val="25"/>
        </w:numPr>
        <w:jc w:val="both"/>
        <w:rPr>
          <w:rFonts w:asciiTheme="minorHAnsi" w:eastAsia="Arial" w:hAnsiTheme="minorHAnsi" w:cstheme="minorHAnsi"/>
          <w:sz w:val="22"/>
          <w:szCs w:val="22"/>
        </w:rPr>
      </w:pPr>
      <w:r w:rsidRPr="0014018C">
        <w:rPr>
          <w:rFonts w:asciiTheme="minorHAnsi" w:eastAsia="Arial" w:hAnsiTheme="minorHAnsi" w:cstheme="minorHAnsi"/>
          <w:sz w:val="22"/>
          <w:szCs w:val="22"/>
        </w:rPr>
        <w:t xml:space="preserve">Aquéllas que por sí o a través de empresas que formen parte del mismo grupo empresarial, pretendan ser contratadas para la elaboración de dictámenes, peritajes y </w:t>
      </w:r>
      <w:r w:rsidRPr="0014018C">
        <w:rPr>
          <w:rFonts w:asciiTheme="minorHAnsi" w:eastAsia="Arial" w:hAnsiTheme="minorHAnsi" w:cstheme="minorHAnsi"/>
          <w:sz w:val="22"/>
          <w:szCs w:val="22"/>
        </w:rPr>
        <w:lastRenderedPageBreak/>
        <w:t>avalúos, cuando éstos hayan de ser utilizados para resolver discrepancias derivadas de los contratos en los que dichas personas o empresas sean partes;</w:t>
      </w:r>
    </w:p>
    <w:p w:rsidR="00A3158E" w:rsidRPr="0014018C" w:rsidRDefault="00A3158E" w:rsidP="00FE680D">
      <w:pPr>
        <w:pStyle w:val="Prrafodelista"/>
        <w:numPr>
          <w:ilvl w:val="0"/>
          <w:numId w:val="25"/>
        </w:numPr>
        <w:jc w:val="both"/>
        <w:rPr>
          <w:rFonts w:asciiTheme="minorHAnsi" w:eastAsia="Arial" w:hAnsiTheme="minorHAnsi" w:cstheme="minorHAnsi"/>
          <w:sz w:val="22"/>
          <w:szCs w:val="22"/>
        </w:rPr>
      </w:pPr>
      <w:r w:rsidRPr="0014018C">
        <w:rPr>
          <w:rFonts w:asciiTheme="minorHAnsi" w:eastAsia="Arial" w:hAnsiTheme="minorHAnsi" w:cstheme="minorHAnsi"/>
          <w:sz w:val="22"/>
          <w:szCs w:val="22"/>
        </w:rPr>
        <w:t>Las que hayan utilizado información privilegiada proporcionada indebidamente por servidores públicos o sus familiares por parentesco consanguíneo y por afinidad hasta el cuarto grado, o civil;</w:t>
      </w:r>
    </w:p>
    <w:p w:rsidR="00A3158E" w:rsidRPr="0014018C" w:rsidRDefault="00A3158E" w:rsidP="00FE680D">
      <w:pPr>
        <w:pStyle w:val="Prrafodelista"/>
        <w:numPr>
          <w:ilvl w:val="0"/>
          <w:numId w:val="25"/>
        </w:numPr>
        <w:jc w:val="both"/>
        <w:rPr>
          <w:rFonts w:asciiTheme="minorHAnsi" w:eastAsia="Arial" w:hAnsiTheme="minorHAnsi" w:cstheme="minorHAnsi"/>
          <w:i/>
          <w:sz w:val="22"/>
          <w:szCs w:val="22"/>
        </w:rPr>
      </w:pPr>
      <w:r w:rsidRPr="0014018C">
        <w:rPr>
          <w:rFonts w:asciiTheme="minorHAnsi" w:eastAsia="Arial" w:hAnsiTheme="minorHAnsi" w:cstheme="minorHAnsi"/>
          <w:sz w:val="22"/>
          <w:szCs w:val="22"/>
        </w:rPr>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 y</w:t>
      </w:r>
    </w:p>
    <w:p w:rsidR="00A3158E" w:rsidRPr="0014018C" w:rsidRDefault="00A3158E" w:rsidP="00FE680D">
      <w:pPr>
        <w:pStyle w:val="Prrafodelista"/>
        <w:numPr>
          <w:ilvl w:val="0"/>
          <w:numId w:val="25"/>
        </w:numPr>
        <w:jc w:val="both"/>
        <w:rPr>
          <w:rFonts w:asciiTheme="minorHAnsi" w:eastAsia="Arial" w:hAnsiTheme="minorHAnsi" w:cstheme="minorHAnsi"/>
          <w:sz w:val="22"/>
          <w:szCs w:val="22"/>
        </w:rPr>
      </w:pPr>
      <w:r w:rsidRPr="0014018C">
        <w:rPr>
          <w:rFonts w:asciiTheme="minorHAnsi" w:eastAsia="Arial" w:hAnsiTheme="minorHAnsi" w:cstheme="minorHAnsi"/>
          <w:sz w:val="22"/>
          <w:szCs w:val="22"/>
        </w:rPr>
        <w:t>Las demás que por cualquier causa se encuentren impedidas para ello por disposición de ley.</w:t>
      </w:r>
    </w:p>
    <w:p w:rsidR="00A3158E" w:rsidRPr="0014018C" w:rsidRDefault="00A3158E" w:rsidP="00A3158E">
      <w:pPr>
        <w:jc w:val="both"/>
        <w:rPr>
          <w:rFonts w:asciiTheme="minorHAnsi" w:eastAsia="Arial" w:hAnsiTheme="minorHAnsi" w:cstheme="minorHAnsi"/>
          <w:sz w:val="22"/>
          <w:szCs w:val="22"/>
        </w:rPr>
      </w:pPr>
    </w:p>
    <w:p w:rsidR="00400A36" w:rsidRPr="0014018C" w:rsidRDefault="0014018C" w:rsidP="00A3158E">
      <w:pPr>
        <w:jc w:val="both"/>
        <w:rPr>
          <w:rFonts w:asciiTheme="minorHAnsi" w:eastAsia="Arial" w:hAnsiTheme="minorHAnsi" w:cstheme="minorHAnsi"/>
          <w:sz w:val="22"/>
          <w:szCs w:val="22"/>
        </w:rPr>
      </w:pPr>
      <w:r w:rsidRPr="0014018C">
        <w:rPr>
          <w:rFonts w:asciiTheme="minorHAnsi" w:eastAsia="Arial" w:hAnsiTheme="minorHAnsi" w:cstheme="minorHAnsi"/>
          <w:b/>
          <w:sz w:val="22"/>
          <w:szCs w:val="22"/>
        </w:rPr>
        <w:t>Artículo 79</w:t>
      </w:r>
      <w:r w:rsidR="00A3158E" w:rsidRPr="0014018C">
        <w:rPr>
          <w:rFonts w:asciiTheme="minorHAnsi" w:eastAsia="Arial" w:hAnsiTheme="minorHAnsi" w:cstheme="minorHAnsi"/>
          <w:b/>
          <w:sz w:val="22"/>
          <w:szCs w:val="22"/>
        </w:rPr>
        <w:t xml:space="preserve">. </w:t>
      </w:r>
      <w:r w:rsidR="000E7213" w:rsidRPr="0014018C">
        <w:rPr>
          <w:rFonts w:asciiTheme="minorHAnsi" w:eastAsia="Arial" w:hAnsiTheme="minorHAnsi" w:cstheme="minorHAnsi"/>
          <w:sz w:val="22"/>
          <w:szCs w:val="22"/>
        </w:rPr>
        <w:t xml:space="preserve">El </w:t>
      </w:r>
      <w:r w:rsidR="00930374" w:rsidRPr="0014018C">
        <w:rPr>
          <w:rFonts w:asciiTheme="minorHAnsi" w:eastAsia="Arial" w:hAnsiTheme="minorHAnsi" w:cstheme="minorHAnsi"/>
          <w:sz w:val="22"/>
          <w:szCs w:val="22"/>
        </w:rPr>
        <w:t>s</w:t>
      </w:r>
      <w:r w:rsidR="000E7213" w:rsidRPr="0014018C">
        <w:rPr>
          <w:rFonts w:asciiTheme="minorHAnsi" w:eastAsia="Arial" w:hAnsiTheme="minorHAnsi" w:cstheme="minorHAnsi"/>
          <w:sz w:val="22"/>
          <w:szCs w:val="22"/>
        </w:rPr>
        <w:t xml:space="preserve">ecretario técnico </w:t>
      </w:r>
      <w:r w:rsidR="00930374" w:rsidRPr="0014018C">
        <w:rPr>
          <w:rFonts w:asciiTheme="minorHAnsi" w:eastAsia="Arial" w:hAnsiTheme="minorHAnsi" w:cstheme="minorHAnsi"/>
          <w:sz w:val="22"/>
          <w:szCs w:val="22"/>
        </w:rPr>
        <w:t xml:space="preserve">de la comisión </w:t>
      </w:r>
      <w:r w:rsidR="00A3158E" w:rsidRPr="0014018C">
        <w:rPr>
          <w:rFonts w:asciiTheme="minorHAnsi" w:eastAsia="Arial" w:hAnsiTheme="minorHAnsi" w:cstheme="minorHAnsi"/>
          <w:sz w:val="22"/>
          <w:szCs w:val="22"/>
        </w:rPr>
        <w:t xml:space="preserve">deberá verificar </w:t>
      </w:r>
      <w:r w:rsidR="00400A36" w:rsidRPr="0014018C">
        <w:rPr>
          <w:rFonts w:asciiTheme="minorHAnsi" w:eastAsia="Arial" w:hAnsiTheme="minorHAnsi" w:cstheme="minorHAnsi"/>
          <w:sz w:val="22"/>
          <w:szCs w:val="22"/>
        </w:rPr>
        <w:t>que el licitante no haya sido dado de baja del padrón municipal de constructores por infracciones al presente reglamento.</w:t>
      </w:r>
    </w:p>
    <w:p w:rsidR="00DF122B" w:rsidRPr="0014018C" w:rsidRDefault="00DF122B" w:rsidP="00A3158E">
      <w:pPr>
        <w:jc w:val="both"/>
        <w:rPr>
          <w:rFonts w:asciiTheme="minorHAnsi" w:eastAsia="Arial" w:hAnsiTheme="minorHAnsi" w:cstheme="minorHAnsi"/>
          <w:sz w:val="22"/>
          <w:szCs w:val="22"/>
        </w:rPr>
      </w:pPr>
    </w:p>
    <w:p w:rsidR="00A3158E" w:rsidRPr="0014018C" w:rsidRDefault="00400A36" w:rsidP="00A3158E">
      <w:pPr>
        <w:jc w:val="both"/>
        <w:rPr>
          <w:rFonts w:asciiTheme="minorHAnsi" w:eastAsia="Arial" w:hAnsiTheme="minorHAnsi" w:cstheme="minorHAnsi"/>
          <w:sz w:val="22"/>
          <w:szCs w:val="22"/>
        </w:rPr>
      </w:pPr>
      <w:r w:rsidRPr="0014018C">
        <w:rPr>
          <w:rFonts w:asciiTheme="minorHAnsi" w:eastAsia="Arial" w:hAnsiTheme="minorHAnsi" w:cstheme="minorHAnsi"/>
          <w:sz w:val="22"/>
          <w:szCs w:val="22"/>
        </w:rPr>
        <w:t xml:space="preserve">De igual forma, verificará  </w:t>
      </w:r>
      <w:r w:rsidR="00A3158E" w:rsidRPr="0014018C">
        <w:rPr>
          <w:rFonts w:asciiTheme="minorHAnsi" w:eastAsia="Arial" w:hAnsiTheme="minorHAnsi" w:cstheme="minorHAnsi"/>
          <w:sz w:val="22"/>
          <w:szCs w:val="22"/>
        </w:rPr>
        <w:t>en la plataforma electrónica del SECG, y en el portal de internet de la Secretaría</w:t>
      </w:r>
      <w:r w:rsidR="001D0E7D" w:rsidRPr="0014018C">
        <w:rPr>
          <w:rFonts w:asciiTheme="minorHAnsi" w:eastAsia="Arial" w:hAnsiTheme="minorHAnsi" w:cstheme="minorHAnsi"/>
          <w:sz w:val="22"/>
          <w:szCs w:val="22"/>
        </w:rPr>
        <w:t xml:space="preserve"> de Infraestructura y Obra Pública</w:t>
      </w:r>
      <w:r w:rsidR="00A3158E" w:rsidRPr="0014018C">
        <w:rPr>
          <w:rFonts w:asciiTheme="minorHAnsi" w:eastAsia="Arial" w:hAnsiTheme="minorHAnsi" w:cstheme="minorHAnsi"/>
          <w:sz w:val="22"/>
          <w:szCs w:val="22"/>
        </w:rPr>
        <w:t xml:space="preserve"> que la licitante no se encuentre impedida para contratar obra pública o servicios relacionados con la misma. </w:t>
      </w:r>
    </w:p>
    <w:p w:rsidR="00A3158E" w:rsidRPr="0014018C" w:rsidRDefault="00A3158E" w:rsidP="00A3158E">
      <w:pPr>
        <w:jc w:val="both"/>
        <w:rPr>
          <w:rFonts w:asciiTheme="minorHAnsi" w:eastAsia="Arial" w:hAnsiTheme="minorHAnsi" w:cstheme="minorHAnsi"/>
          <w:sz w:val="22"/>
          <w:szCs w:val="22"/>
        </w:rPr>
      </w:pPr>
    </w:p>
    <w:p w:rsidR="00D6232B" w:rsidRPr="0014018C" w:rsidRDefault="0014018C" w:rsidP="00D6232B">
      <w:pPr>
        <w:ind w:right="49"/>
        <w:jc w:val="both"/>
        <w:rPr>
          <w:rFonts w:asciiTheme="minorHAnsi" w:hAnsiTheme="minorHAnsi" w:cstheme="minorHAnsi"/>
          <w:sz w:val="22"/>
          <w:szCs w:val="22"/>
        </w:rPr>
      </w:pPr>
      <w:r w:rsidRPr="0014018C">
        <w:rPr>
          <w:rFonts w:asciiTheme="minorHAnsi" w:hAnsiTheme="minorHAnsi" w:cstheme="minorHAnsi"/>
          <w:b/>
          <w:sz w:val="22"/>
          <w:szCs w:val="22"/>
        </w:rPr>
        <w:t>Artículo 80</w:t>
      </w:r>
      <w:r w:rsidR="00D6232B" w:rsidRPr="0014018C">
        <w:rPr>
          <w:rFonts w:asciiTheme="minorHAnsi" w:hAnsiTheme="minorHAnsi" w:cstheme="minorHAnsi"/>
          <w:b/>
          <w:sz w:val="22"/>
          <w:szCs w:val="22"/>
        </w:rPr>
        <w:t>.</w:t>
      </w:r>
      <w:r w:rsidR="00D6232B" w:rsidRPr="0014018C">
        <w:rPr>
          <w:rFonts w:asciiTheme="minorHAnsi" w:hAnsiTheme="minorHAnsi" w:cstheme="minorHAnsi"/>
          <w:sz w:val="22"/>
          <w:szCs w:val="22"/>
        </w:rPr>
        <w:t xml:space="preserve"> El procedimiento para   adjudicar, concursar y licitar Obra Pública serán los siguientes:</w:t>
      </w:r>
    </w:p>
    <w:p w:rsidR="00D6232B" w:rsidRPr="0014018C" w:rsidRDefault="00D6232B" w:rsidP="00D6232B">
      <w:pPr>
        <w:ind w:right="49"/>
        <w:jc w:val="both"/>
        <w:rPr>
          <w:rFonts w:asciiTheme="minorHAnsi" w:hAnsiTheme="minorHAnsi" w:cstheme="minorHAnsi"/>
          <w:sz w:val="22"/>
          <w:szCs w:val="22"/>
        </w:rPr>
      </w:pPr>
    </w:p>
    <w:p w:rsidR="00D6232B" w:rsidRPr="0014018C" w:rsidRDefault="00D6232B" w:rsidP="00FE680D">
      <w:pPr>
        <w:pStyle w:val="Prrafodelista"/>
        <w:numPr>
          <w:ilvl w:val="0"/>
          <w:numId w:val="1"/>
        </w:numPr>
        <w:suppressAutoHyphens/>
        <w:ind w:left="284" w:right="49" w:firstLine="0"/>
        <w:jc w:val="both"/>
        <w:rPr>
          <w:rFonts w:asciiTheme="minorHAnsi" w:hAnsiTheme="minorHAnsi" w:cstheme="minorHAnsi"/>
          <w:sz w:val="22"/>
          <w:szCs w:val="22"/>
        </w:rPr>
      </w:pPr>
      <w:r w:rsidRPr="0014018C">
        <w:rPr>
          <w:rFonts w:asciiTheme="minorHAnsi" w:hAnsiTheme="minorHAnsi" w:cstheme="minorHAnsi"/>
          <w:sz w:val="22"/>
          <w:szCs w:val="22"/>
        </w:rPr>
        <w:t>Por adjudicación directa:</w:t>
      </w:r>
    </w:p>
    <w:p w:rsidR="00D6232B" w:rsidRPr="0014018C" w:rsidRDefault="00D6232B" w:rsidP="00FE680D">
      <w:pPr>
        <w:pStyle w:val="Prrafodelista"/>
        <w:numPr>
          <w:ilvl w:val="0"/>
          <w:numId w:val="5"/>
        </w:numPr>
        <w:suppressAutoHyphens/>
        <w:ind w:right="49"/>
        <w:jc w:val="both"/>
        <w:rPr>
          <w:rFonts w:asciiTheme="minorHAnsi" w:hAnsiTheme="minorHAnsi" w:cstheme="minorHAnsi"/>
          <w:sz w:val="22"/>
          <w:szCs w:val="22"/>
        </w:rPr>
      </w:pPr>
      <w:r w:rsidRPr="0014018C">
        <w:rPr>
          <w:rFonts w:asciiTheme="minorHAnsi" w:hAnsiTheme="minorHAnsi" w:cstheme="minorHAnsi"/>
          <w:sz w:val="22"/>
          <w:szCs w:val="22"/>
        </w:rPr>
        <w:t>El Secretario Técnico seleccionará al menos a tres constructores que reúnan los requisitos de la Obra Pública o el servicio que necesita;</w:t>
      </w:r>
    </w:p>
    <w:p w:rsidR="00D6232B" w:rsidRPr="0014018C" w:rsidRDefault="00D6232B" w:rsidP="00FE680D">
      <w:pPr>
        <w:pStyle w:val="Prrafodelista"/>
        <w:numPr>
          <w:ilvl w:val="0"/>
          <w:numId w:val="5"/>
        </w:numPr>
        <w:suppressAutoHyphens/>
        <w:ind w:right="49"/>
        <w:jc w:val="both"/>
        <w:rPr>
          <w:rFonts w:asciiTheme="minorHAnsi" w:hAnsiTheme="minorHAnsi" w:cstheme="minorHAnsi"/>
          <w:sz w:val="22"/>
          <w:szCs w:val="22"/>
        </w:rPr>
      </w:pPr>
      <w:r w:rsidRPr="0014018C">
        <w:rPr>
          <w:rFonts w:asciiTheme="minorHAnsi" w:hAnsiTheme="minorHAnsi" w:cstheme="minorHAnsi"/>
          <w:sz w:val="22"/>
          <w:szCs w:val="22"/>
        </w:rPr>
        <w:t>Los constructores presentarán por escrito su cotización o disculpa para que sea aprobada por el Secretario Técnico;</w:t>
      </w:r>
    </w:p>
    <w:p w:rsidR="00D6232B" w:rsidRPr="0014018C" w:rsidRDefault="00D6232B" w:rsidP="00FE680D">
      <w:pPr>
        <w:pStyle w:val="Prrafodelista"/>
        <w:numPr>
          <w:ilvl w:val="0"/>
          <w:numId w:val="5"/>
        </w:numPr>
        <w:suppressAutoHyphens/>
        <w:ind w:right="49"/>
        <w:jc w:val="both"/>
        <w:rPr>
          <w:rFonts w:asciiTheme="minorHAnsi" w:hAnsiTheme="minorHAnsi" w:cstheme="minorHAnsi"/>
          <w:sz w:val="22"/>
          <w:szCs w:val="22"/>
        </w:rPr>
      </w:pPr>
      <w:r w:rsidRPr="0014018C">
        <w:rPr>
          <w:rFonts w:asciiTheme="minorHAnsi" w:hAnsiTheme="minorHAnsi" w:cstheme="minorHAnsi"/>
          <w:sz w:val="22"/>
          <w:szCs w:val="22"/>
        </w:rPr>
        <w:t>El Secretario Técnico elaborará el documento jurídico necesario para la contratación de la prestación de la Obra Pública o servicio;</w:t>
      </w:r>
    </w:p>
    <w:p w:rsidR="00D6232B" w:rsidRPr="0014018C" w:rsidRDefault="00D6232B" w:rsidP="00FE680D">
      <w:pPr>
        <w:pStyle w:val="Prrafodelista"/>
        <w:numPr>
          <w:ilvl w:val="0"/>
          <w:numId w:val="5"/>
        </w:numPr>
        <w:suppressAutoHyphens/>
        <w:ind w:right="49"/>
        <w:jc w:val="both"/>
        <w:rPr>
          <w:rFonts w:asciiTheme="minorHAnsi" w:hAnsiTheme="minorHAnsi" w:cstheme="minorHAnsi"/>
          <w:sz w:val="22"/>
          <w:szCs w:val="22"/>
        </w:rPr>
      </w:pPr>
      <w:r w:rsidRPr="0014018C">
        <w:rPr>
          <w:rFonts w:asciiTheme="minorHAnsi" w:hAnsiTheme="minorHAnsi" w:cstheme="minorHAnsi"/>
          <w:sz w:val="22"/>
          <w:szCs w:val="22"/>
        </w:rPr>
        <w:t>El constructor entregará en tiempo y forma la Obra Pública o el servicio contratado;</w:t>
      </w:r>
    </w:p>
    <w:p w:rsidR="00D6232B" w:rsidRPr="0014018C" w:rsidRDefault="005B77EA" w:rsidP="00FE680D">
      <w:pPr>
        <w:pStyle w:val="Prrafodelista"/>
        <w:numPr>
          <w:ilvl w:val="0"/>
          <w:numId w:val="5"/>
        </w:numPr>
        <w:suppressAutoHyphens/>
        <w:ind w:right="49"/>
        <w:jc w:val="both"/>
        <w:rPr>
          <w:rFonts w:asciiTheme="minorHAnsi" w:hAnsiTheme="minorHAnsi" w:cstheme="minorHAnsi"/>
          <w:sz w:val="22"/>
          <w:szCs w:val="22"/>
        </w:rPr>
      </w:pPr>
      <w:r w:rsidRPr="0014018C">
        <w:rPr>
          <w:rFonts w:asciiTheme="minorHAnsi" w:hAnsiTheme="minorHAnsi" w:cstheme="minorHAnsi"/>
          <w:sz w:val="22"/>
          <w:szCs w:val="22"/>
        </w:rPr>
        <w:t xml:space="preserve">El Tesorero Municipal, </w:t>
      </w:r>
      <w:r w:rsidR="00D6232B" w:rsidRPr="0014018C">
        <w:rPr>
          <w:rFonts w:asciiTheme="minorHAnsi" w:hAnsiTheme="minorHAnsi" w:cstheme="minorHAnsi"/>
          <w:sz w:val="22"/>
          <w:szCs w:val="22"/>
        </w:rPr>
        <w:t>otorgará en tiempo y forma el pago de la Obra Pública o el servicio contratado; y</w:t>
      </w:r>
    </w:p>
    <w:p w:rsidR="00D6232B" w:rsidRPr="0014018C" w:rsidRDefault="00D6232B" w:rsidP="00FE680D">
      <w:pPr>
        <w:pStyle w:val="Prrafodelista"/>
        <w:numPr>
          <w:ilvl w:val="0"/>
          <w:numId w:val="5"/>
        </w:numPr>
        <w:suppressAutoHyphens/>
        <w:ind w:right="49"/>
        <w:jc w:val="both"/>
        <w:rPr>
          <w:rFonts w:asciiTheme="minorHAnsi" w:hAnsiTheme="minorHAnsi" w:cstheme="minorHAnsi"/>
          <w:sz w:val="22"/>
          <w:szCs w:val="22"/>
        </w:rPr>
      </w:pPr>
      <w:r w:rsidRPr="0014018C">
        <w:rPr>
          <w:rFonts w:asciiTheme="minorHAnsi" w:hAnsiTheme="minorHAnsi" w:cstheme="minorHAnsi"/>
          <w:sz w:val="22"/>
          <w:szCs w:val="22"/>
        </w:rPr>
        <w:t>El Secretario Técnico informará a la Comisión de las adjudicaciones directas realizadas.</w:t>
      </w:r>
    </w:p>
    <w:p w:rsidR="00491FC3" w:rsidRPr="0014018C" w:rsidRDefault="00491FC3" w:rsidP="00491FC3">
      <w:pPr>
        <w:pStyle w:val="Prrafodelista"/>
        <w:suppressAutoHyphens/>
        <w:ind w:left="0" w:right="49"/>
        <w:jc w:val="both"/>
        <w:rPr>
          <w:rFonts w:asciiTheme="minorHAnsi" w:hAnsiTheme="minorHAnsi" w:cstheme="minorHAnsi"/>
          <w:sz w:val="22"/>
          <w:szCs w:val="22"/>
        </w:rPr>
      </w:pPr>
    </w:p>
    <w:p w:rsidR="00D6232B" w:rsidRPr="0014018C" w:rsidRDefault="00657950" w:rsidP="00FE680D">
      <w:pPr>
        <w:pStyle w:val="Prrafodelista"/>
        <w:numPr>
          <w:ilvl w:val="0"/>
          <w:numId w:val="1"/>
        </w:numPr>
        <w:suppressAutoHyphens/>
        <w:ind w:left="142" w:right="49" w:firstLine="0"/>
        <w:jc w:val="both"/>
        <w:rPr>
          <w:rFonts w:asciiTheme="minorHAnsi" w:hAnsiTheme="minorHAnsi" w:cstheme="minorHAnsi"/>
          <w:sz w:val="22"/>
          <w:szCs w:val="22"/>
        </w:rPr>
      </w:pPr>
      <w:r w:rsidRPr="0014018C">
        <w:rPr>
          <w:rFonts w:asciiTheme="minorHAnsi" w:hAnsiTheme="minorHAnsi" w:cstheme="minorHAnsi"/>
          <w:sz w:val="22"/>
          <w:szCs w:val="22"/>
        </w:rPr>
        <w:t>Por Concurso Simplificado Sumario</w:t>
      </w:r>
      <w:r w:rsidR="00D6232B" w:rsidRPr="0014018C">
        <w:rPr>
          <w:rFonts w:asciiTheme="minorHAnsi" w:hAnsiTheme="minorHAnsi" w:cstheme="minorHAnsi"/>
          <w:sz w:val="22"/>
          <w:szCs w:val="22"/>
        </w:rPr>
        <w:t>:</w:t>
      </w:r>
    </w:p>
    <w:p w:rsidR="00D6232B" w:rsidRPr="0014018C" w:rsidRDefault="00DF122B" w:rsidP="00FE680D">
      <w:pPr>
        <w:pStyle w:val="Prrafodelista"/>
        <w:numPr>
          <w:ilvl w:val="0"/>
          <w:numId w:val="8"/>
        </w:numPr>
        <w:suppressAutoHyphens/>
        <w:ind w:left="993" w:right="49"/>
        <w:jc w:val="both"/>
        <w:rPr>
          <w:rFonts w:asciiTheme="minorHAnsi" w:hAnsiTheme="minorHAnsi" w:cstheme="minorHAnsi"/>
          <w:sz w:val="22"/>
          <w:szCs w:val="22"/>
        </w:rPr>
      </w:pPr>
      <w:r w:rsidRPr="0014018C">
        <w:rPr>
          <w:rFonts w:asciiTheme="minorHAnsi" w:hAnsiTheme="minorHAnsi" w:cstheme="minorHAnsi"/>
          <w:sz w:val="22"/>
          <w:szCs w:val="22"/>
        </w:rPr>
        <w:t xml:space="preserve">El Secretario Técnico de la </w:t>
      </w:r>
      <w:r w:rsidR="00D6232B" w:rsidRPr="0014018C">
        <w:rPr>
          <w:rFonts w:asciiTheme="minorHAnsi" w:hAnsiTheme="minorHAnsi" w:cstheme="minorHAnsi"/>
          <w:sz w:val="22"/>
          <w:szCs w:val="22"/>
        </w:rPr>
        <w:t xml:space="preserve">Comisión </w:t>
      </w:r>
      <w:r w:rsidRPr="0014018C">
        <w:rPr>
          <w:rFonts w:asciiTheme="minorHAnsi" w:hAnsiTheme="minorHAnsi" w:cstheme="minorHAnsi"/>
          <w:sz w:val="22"/>
          <w:szCs w:val="22"/>
        </w:rPr>
        <w:t xml:space="preserve">invitará </w:t>
      </w:r>
      <w:r w:rsidR="00D6232B" w:rsidRPr="0014018C">
        <w:rPr>
          <w:rFonts w:asciiTheme="minorHAnsi" w:hAnsiTheme="minorHAnsi" w:cstheme="minorHAnsi"/>
          <w:sz w:val="22"/>
          <w:szCs w:val="22"/>
        </w:rPr>
        <w:t xml:space="preserve"> a</w:t>
      </w:r>
      <w:r w:rsidRPr="0014018C">
        <w:rPr>
          <w:rFonts w:asciiTheme="minorHAnsi" w:hAnsiTheme="minorHAnsi" w:cstheme="minorHAnsi"/>
          <w:sz w:val="22"/>
          <w:szCs w:val="22"/>
        </w:rPr>
        <w:t xml:space="preserve"> por lo menos tres</w:t>
      </w:r>
      <w:r w:rsidR="00D6232B" w:rsidRPr="0014018C">
        <w:rPr>
          <w:rFonts w:asciiTheme="minorHAnsi" w:hAnsiTheme="minorHAnsi" w:cstheme="minorHAnsi"/>
          <w:sz w:val="22"/>
          <w:szCs w:val="22"/>
        </w:rPr>
        <w:t xml:space="preserve"> constructores que reúnan los requisitos de la Obra Pública o servicio que </w:t>
      </w:r>
      <w:r w:rsidR="00657950" w:rsidRPr="0014018C">
        <w:rPr>
          <w:rFonts w:asciiTheme="minorHAnsi" w:hAnsiTheme="minorHAnsi" w:cstheme="minorHAnsi"/>
          <w:sz w:val="22"/>
          <w:szCs w:val="22"/>
        </w:rPr>
        <w:t xml:space="preserve">se </w:t>
      </w:r>
      <w:r w:rsidR="00D6232B" w:rsidRPr="0014018C">
        <w:rPr>
          <w:rFonts w:asciiTheme="minorHAnsi" w:hAnsiTheme="minorHAnsi" w:cstheme="minorHAnsi"/>
          <w:sz w:val="22"/>
          <w:szCs w:val="22"/>
        </w:rPr>
        <w:t>necesita;</w:t>
      </w:r>
    </w:p>
    <w:p w:rsidR="00D6232B" w:rsidRPr="0014018C" w:rsidRDefault="00D6232B" w:rsidP="00FE680D">
      <w:pPr>
        <w:pStyle w:val="Prrafodelista"/>
        <w:numPr>
          <w:ilvl w:val="0"/>
          <w:numId w:val="8"/>
        </w:numPr>
        <w:suppressAutoHyphens/>
        <w:ind w:left="993" w:right="49"/>
        <w:jc w:val="both"/>
        <w:rPr>
          <w:rFonts w:asciiTheme="minorHAnsi" w:hAnsiTheme="minorHAnsi" w:cstheme="minorHAnsi"/>
          <w:sz w:val="22"/>
          <w:szCs w:val="22"/>
        </w:rPr>
      </w:pPr>
      <w:r w:rsidRPr="0014018C">
        <w:rPr>
          <w:rFonts w:asciiTheme="minorHAnsi" w:hAnsiTheme="minorHAnsi" w:cstheme="minorHAnsi"/>
          <w:sz w:val="22"/>
          <w:szCs w:val="22"/>
        </w:rPr>
        <w:t xml:space="preserve">Los constructores </w:t>
      </w:r>
      <w:r w:rsidR="00DF122B" w:rsidRPr="0014018C">
        <w:rPr>
          <w:rFonts w:asciiTheme="minorHAnsi" w:hAnsiTheme="minorHAnsi" w:cstheme="minorHAnsi"/>
          <w:sz w:val="22"/>
          <w:szCs w:val="22"/>
        </w:rPr>
        <w:t>invit</w:t>
      </w:r>
      <w:r w:rsidRPr="0014018C">
        <w:rPr>
          <w:rFonts w:asciiTheme="minorHAnsi" w:hAnsiTheme="minorHAnsi" w:cstheme="minorHAnsi"/>
          <w:sz w:val="22"/>
          <w:szCs w:val="22"/>
        </w:rPr>
        <w:t>ados, presentarán por escrito su cotización o su disculpa a la Comisión, previas rúbricas de los comisionados. Serán turnadas al Secretario Técnico para su análisis y elaboración de los cuadros de las propuestas;</w:t>
      </w:r>
    </w:p>
    <w:p w:rsidR="00D6232B" w:rsidRPr="0014018C" w:rsidRDefault="00D6232B" w:rsidP="00FE680D">
      <w:pPr>
        <w:pStyle w:val="Prrafodelista"/>
        <w:numPr>
          <w:ilvl w:val="0"/>
          <w:numId w:val="8"/>
        </w:numPr>
        <w:suppressAutoHyphens/>
        <w:ind w:left="993" w:right="49"/>
        <w:jc w:val="both"/>
        <w:rPr>
          <w:rFonts w:asciiTheme="minorHAnsi" w:hAnsiTheme="minorHAnsi" w:cstheme="minorHAnsi"/>
          <w:sz w:val="22"/>
          <w:szCs w:val="22"/>
        </w:rPr>
      </w:pPr>
      <w:r w:rsidRPr="0014018C">
        <w:rPr>
          <w:rFonts w:asciiTheme="minorHAnsi" w:hAnsiTheme="minorHAnsi" w:cstheme="minorHAnsi"/>
          <w:sz w:val="22"/>
          <w:szCs w:val="22"/>
        </w:rPr>
        <w:t>El Secretario Técnico presentará a la Comisión el dictamen  que contendrá los cuadros de las propuestas presentadas por los constructores. La Comisión votará por la mejor propuesta y designará el constructor ganador;</w:t>
      </w:r>
    </w:p>
    <w:p w:rsidR="00D6232B" w:rsidRPr="0014018C" w:rsidRDefault="00D6232B" w:rsidP="00FE680D">
      <w:pPr>
        <w:pStyle w:val="Prrafodelista"/>
        <w:numPr>
          <w:ilvl w:val="0"/>
          <w:numId w:val="8"/>
        </w:numPr>
        <w:suppressAutoHyphens/>
        <w:ind w:left="993" w:right="49"/>
        <w:jc w:val="both"/>
        <w:rPr>
          <w:rFonts w:asciiTheme="minorHAnsi" w:hAnsiTheme="minorHAnsi" w:cstheme="minorHAnsi"/>
          <w:sz w:val="22"/>
          <w:szCs w:val="22"/>
        </w:rPr>
      </w:pPr>
      <w:r w:rsidRPr="0014018C">
        <w:rPr>
          <w:rFonts w:asciiTheme="minorHAnsi" w:hAnsiTheme="minorHAnsi" w:cstheme="minorHAnsi"/>
          <w:sz w:val="22"/>
          <w:szCs w:val="22"/>
        </w:rPr>
        <w:t>El Secretario Técnico elaborará el documento jurídico necesario para la prestación de la  Obra Pública o el servicio del constructor ganador;</w:t>
      </w:r>
    </w:p>
    <w:p w:rsidR="00D6232B" w:rsidRPr="0014018C" w:rsidRDefault="00D6232B" w:rsidP="00FE680D">
      <w:pPr>
        <w:pStyle w:val="Prrafodelista"/>
        <w:numPr>
          <w:ilvl w:val="0"/>
          <w:numId w:val="8"/>
        </w:numPr>
        <w:suppressAutoHyphens/>
        <w:ind w:left="993" w:right="49"/>
        <w:jc w:val="both"/>
        <w:rPr>
          <w:rFonts w:asciiTheme="minorHAnsi" w:hAnsiTheme="minorHAnsi" w:cstheme="minorHAnsi"/>
          <w:sz w:val="22"/>
          <w:szCs w:val="22"/>
        </w:rPr>
      </w:pPr>
      <w:r w:rsidRPr="0014018C">
        <w:rPr>
          <w:rFonts w:asciiTheme="minorHAnsi" w:hAnsiTheme="minorHAnsi" w:cstheme="minorHAnsi"/>
          <w:sz w:val="22"/>
          <w:szCs w:val="22"/>
        </w:rPr>
        <w:t>El constructor entregará en tiempo y forma la Obra Pública o el servicio contratado; y</w:t>
      </w:r>
    </w:p>
    <w:p w:rsidR="00D6232B" w:rsidRPr="0014018C" w:rsidRDefault="00D6232B" w:rsidP="00FE680D">
      <w:pPr>
        <w:pStyle w:val="Prrafodelista"/>
        <w:numPr>
          <w:ilvl w:val="0"/>
          <w:numId w:val="8"/>
        </w:numPr>
        <w:suppressAutoHyphens/>
        <w:ind w:left="993" w:right="49"/>
        <w:jc w:val="both"/>
        <w:rPr>
          <w:rFonts w:asciiTheme="minorHAnsi" w:hAnsiTheme="minorHAnsi" w:cstheme="minorHAnsi"/>
          <w:sz w:val="22"/>
          <w:szCs w:val="22"/>
        </w:rPr>
      </w:pPr>
      <w:r w:rsidRPr="0014018C">
        <w:rPr>
          <w:rFonts w:asciiTheme="minorHAnsi" w:hAnsiTheme="minorHAnsi" w:cstheme="minorHAnsi"/>
          <w:sz w:val="22"/>
          <w:szCs w:val="22"/>
        </w:rPr>
        <w:t xml:space="preserve">El </w:t>
      </w:r>
      <w:r w:rsidR="005B77EA" w:rsidRPr="0014018C">
        <w:rPr>
          <w:rFonts w:asciiTheme="minorHAnsi" w:hAnsiTheme="minorHAnsi" w:cstheme="minorHAnsi"/>
          <w:sz w:val="22"/>
          <w:szCs w:val="22"/>
        </w:rPr>
        <w:t xml:space="preserve">Tesorero Municipal </w:t>
      </w:r>
      <w:r w:rsidRPr="0014018C">
        <w:rPr>
          <w:rFonts w:asciiTheme="minorHAnsi" w:hAnsiTheme="minorHAnsi" w:cstheme="minorHAnsi"/>
          <w:sz w:val="22"/>
          <w:szCs w:val="22"/>
        </w:rPr>
        <w:t>otorgará en tiempo y forma el pago de la Obra Pública o el servicio contratado.</w:t>
      </w:r>
    </w:p>
    <w:p w:rsidR="00491FC3" w:rsidRPr="0014018C" w:rsidRDefault="00491FC3" w:rsidP="00491FC3">
      <w:pPr>
        <w:pStyle w:val="Prrafodelista"/>
        <w:suppressAutoHyphens/>
        <w:ind w:left="0" w:right="49"/>
        <w:jc w:val="both"/>
        <w:rPr>
          <w:rFonts w:asciiTheme="minorHAnsi" w:hAnsiTheme="minorHAnsi" w:cstheme="minorHAnsi"/>
          <w:sz w:val="22"/>
          <w:szCs w:val="22"/>
        </w:rPr>
      </w:pPr>
    </w:p>
    <w:p w:rsidR="00D6232B" w:rsidRPr="0014018C" w:rsidRDefault="00D6232B" w:rsidP="00FE680D">
      <w:pPr>
        <w:pStyle w:val="Prrafodelista"/>
        <w:numPr>
          <w:ilvl w:val="0"/>
          <w:numId w:val="1"/>
        </w:numPr>
        <w:suppressAutoHyphens/>
        <w:ind w:left="142" w:right="49" w:firstLine="0"/>
        <w:jc w:val="both"/>
        <w:rPr>
          <w:rFonts w:asciiTheme="minorHAnsi" w:hAnsiTheme="minorHAnsi" w:cstheme="minorHAnsi"/>
          <w:sz w:val="22"/>
          <w:szCs w:val="22"/>
        </w:rPr>
      </w:pPr>
      <w:r w:rsidRPr="0014018C">
        <w:rPr>
          <w:rFonts w:asciiTheme="minorHAnsi" w:hAnsiTheme="minorHAnsi" w:cstheme="minorHAnsi"/>
          <w:sz w:val="22"/>
          <w:szCs w:val="22"/>
        </w:rPr>
        <w:t>Por Licitación Pública:</w:t>
      </w:r>
    </w:p>
    <w:p w:rsidR="00D6232B" w:rsidRPr="0014018C" w:rsidRDefault="00D6232B" w:rsidP="00FE680D">
      <w:pPr>
        <w:pStyle w:val="Prrafodelista"/>
        <w:numPr>
          <w:ilvl w:val="0"/>
          <w:numId w:val="9"/>
        </w:numPr>
        <w:tabs>
          <w:tab w:val="left" w:pos="993"/>
        </w:tabs>
        <w:suppressAutoHyphens/>
        <w:ind w:left="993" w:right="49"/>
        <w:jc w:val="both"/>
        <w:rPr>
          <w:rFonts w:asciiTheme="minorHAnsi" w:hAnsiTheme="minorHAnsi" w:cstheme="minorHAnsi"/>
          <w:sz w:val="22"/>
          <w:szCs w:val="22"/>
        </w:rPr>
      </w:pPr>
      <w:r w:rsidRPr="0014018C">
        <w:rPr>
          <w:rFonts w:asciiTheme="minorHAnsi" w:hAnsiTheme="minorHAnsi" w:cstheme="minorHAnsi"/>
          <w:sz w:val="22"/>
          <w:szCs w:val="22"/>
        </w:rPr>
        <w:t>La Comisión aprobará las bases al Secretario Técnico para realizar esta modalidad;</w:t>
      </w:r>
    </w:p>
    <w:p w:rsidR="00D6232B" w:rsidRPr="0014018C" w:rsidRDefault="00D6232B" w:rsidP="00FE680D">
      <w:pPr>
        <w:pStyle w:val="Prrafodelista"/>
        <w:numPr>
          <w:ilvl w:val="0"/>
          <w:numId w:val="9"/>
        </w:numPr>
        <w:tabs>
          <w:tab w:val="left" w:pos="1276"/>
        </w:tabs>
        <w:suppressAutoHyphens/>
        <w:ind w:left="993" w:right="49"/>
        <w:jc w:val="both"/>
        <w:rPr>
          <w:rFonts w:asciiTheme="minorHAnsi" w:hAnsiTheme="minorHAnsi" w:cstheme="minorHAnsi"/>
          <w:sz w:val="22"/>
          <w:szCs w:val="22"/>
        </w:rPr>
      </w:pPr>
      <w:r w:rsidRPr="0014018C">
        <w:rPr>
          <w:rFonts w:asciiTheme="minorHAnsi" w:hAnsiTheme="minorHAnsi" w:cstheme="minorHAnsi"/>
          <w:sz w:val="22"/>
          <w:szCs w:val="22"/>
        </w:rPr>
        <w:t xml:space="preserve">Los constructores inscritos en esta modalidad presentarán por escrito sus propuestas técnicas y  económicas a la Comisión, previas rúbricas de los comisionados, y serán turnadas al Secretario Técnico para su análisis y </w:t>
      </w:r>
      <w:proofErr w:type="spellStart"/>
      <w:r w:rsidRPr="0014018C">
        <w:rPr>
          <w:rFonts w:asciiTheme="minorHAnsi" w:hAnsiTheme="minorHAnsi" w:cstheme="minorHAnsi"/>
          <w:sz w:val="22"/>
          <w:szCs w:val="22"/>
        </w:rPr>
        <w:t>Dictaminación</w:t>
      </w:r>
      <w:proofErr w:type="spellEnd"/>
      <w:r w:rsidRPr="0014018C">
        <w:rPr>
          <w:rFonts w:asciiTheme="minorHAnsi" w:hAnsiTheme="minorHAnsi" w:cstheme="minorHAnsi"/>
          <w:sz w:val="22"/>
          <w:szCs w:val="22"/>
        </w:rPr>
        <w:t>;</w:t>
      </w:r>
    </w:p>
    <w:p w:rsidR="00D6232B" w:rsidRPr="0014018C" w:rsidRDefault="00D6232B" w:rsidP="00FE680D">
      <w:pPr>
        <w:pStyle w:val="Prrafodelista"/>
        <w:numPr>
          <w:ilvl w:val="0"/>
          <w:numId w:val="9"/>
        </w:numPr>
        <w:suppressAutoHyphens/>
        <w:ind w:left="993" w:right="49"/>
        <w:jc w:val="both"/>
        <w:rPr>
          <w:rFonts w:asciiTheme="minorHAnsi" w:hAnsiTheme="minorHAnsi" w:cstheme="minorHAnsi"/>
          <w:sz w:val="22"/>
          <w:szCs w:val="22"/>
        </w:rPr>
      </w:pPr>
      <w:r w:rsidRPr="0014018C">
        <w:rPr>
          <w:rFonts w:asciiTheme="minorHAnsi" w:hAnsiTheme="minorHAnsi" w:cstheme="minorHAnsi"/>
          <w:sz w:val="22"/>
          <w:szCs w:val="22"/>
        </w:rPr>
        <w:t>El Secretario Técnico presentará a la Comisión el dictamen que contendrá los cuadros comparativos de las propuestas presentadas por los licitantes. La Comisión votará por la mejor propuesta y designará el constructor ganador;</w:t>
      </w:r>
    </w:p>
    <w:p w:rsidR="00D6232B" w:rsidRPr="0014018C" w:rsidRDefault="00D6232B" w:rsidP="00FE680D">
      <w:pPr>
        <w:pStyle w:val="Prrafodelista"/>
        <w:numPr>
          <w:ilvl w:val="0"/>
          <w:numId w:val="9"/>
        </w:numPr>
        <w:suppressAutoHyphens/>
        <w:ind w:left="993" w:right="49"/>
        <w:jc w:val="both"/>
        <w:rPr>
          <w:rFonts w:asciiTheme="minorHAnsi" w:hAnsiTheme="minorHAnsi" w:cstheme="minorHAnsi"/>
          <w:sz w:val="22"/>
          <w:szCs w:val="22"/>
        </w:rPr>
      </w:pPr>
      <w:r w:rsidRPr="0014018C">
        <w:rPr>
          <w:rFonts w:asciiTheme="minorHAnsi" w:hAnsiTheme="minorHAnsi" w:cstheme="minorHAnsi"/>
          <w:sz w:val="22"/>
          <w:szCs w:val="22"/>
        </w:rPr>
        <w:t>El Secretario Técnico elaborará el documento jurídico necesario para la prestación de la Obra Pública o el servicio contratado del constructor ganador;</w:t>
      </w:r>
    </w:p>
    <w:p w:rsidR="00D6232B" w:rsidRPr="0014018C" w:rsidRDefault="00D6232B" w:rsidP="00FE680D">
      <w:pPr>
        <w:pStyle w:val="Prrafodelista"/>
        <w:numPr>
          <w:ilvl w:val="0"/>
          <w:numId w:val="9"/>
        </w:numPr>
        <w:suppressAutoHyphens/>
        <w:ind w:left="993" w:right="49"/>
        <w:jc w:val="both"/>
        <w:rPr>
          <w:rFonts w:asciiTheme="minorHAnsi" w:hAnsiTheme="minorHAnsi" w:cstheme="minorHAnsi"/>
          <w:sz w:val="22"/>
          <w:szCs w:val="22"/>
        </w:rPr>
      </w:pPr>
      <w:r w:rsidRPr="0014018C">
        <w:rPr>
          <w:rFonts w:asciiTheme="minorHAnsi" w:hAnsiTheme="minorHAnsi" w:cstheme="minorHAnsi"/>
          <w:sz w:val="22"/>
          <w:szCs w:val="22"/>
        </w:rPr>
        <w:t>El constructor entregará en tiempo y forma la Obra Pública o el servicio contratado; y</w:t>
      </w:r>
    </w:p>
    <w:p w:rsidR="00D6232B" w:rsidRPr="0014018C" w:rsidRDefault="005B77EA" w:rsidP="00FE680D">
      <w:pPr>
        <w:pStyle w:val="Prrafodelista"/>
        <w:numPr>
          <w:ilvl w:val="0"/>
          <w:numId w:val="9"/>
        </w:numPr>
        <w:suppressAutoHyphens/>
        <w:ind w:left="993" w:right="49"/>
        <w:jc w:val="both"/>
        <w:rPr>
          <w:rFonts w:asciiTheme="minorHAnsi" w:hAnsiTheme="minorHAnsi" w:cstheme="minorHAnsi"/>
          <w:sz w:val="22"/>
          <w:szCs w:val="22"/>
        </w:rPr>
      </w:pPr>
      <w:r w:rsidRPr="0014018C">
        <w:rPr>
          <w:rFonts w:asciiTheme="minorHAnsi" w:hAnsiTheme="minorHAnsi" w:cstheme="minorHAnsi"/>
          <w:sz w:val="22"/>
          <w:szCs w:val="22"/>
        </w:rPr>
        <w:t>El Tesorero Municipal</w:t>
      </w:r>
      <w:r w:rsidR="00D6232B" w:rsidRPr="0014018C">
        <w:rPr>
          <w:rFonts w:asciiTheme="minorHAnsi" w:hAnsiTheme="minorHAnsi" w:cstheme="minorHAnsi"/>
          <w:sz w:val="22"/>
          <w:szCs w:val="22"/>
        </w:rPr>
        <w:t xml:space="preserve">  otorgará en tiempo y forma el pago de la Obra Pública o del servicio contratado.</w:t>
      </w:r>
    </w:p>
    <w:p w:rsidR="00D6232B" w:rsidRPr="0014018C" w:rsidRDefault="00D6232B" w:rsidP="00732912">
      <w:pPr>
        <w:pStyle w:val="Prrafodelista"/>
        <w:ind w:left="993" w:right="49"/>
        <w:jc w:val="both"/>
        <w:rPr>
          <w:rFonts w:asciiTheme="minorHAnsi" w:hAnsiTheme="minorHAnsi" w:cstheme="minorHAnsi"/>
          <w:sz w:val="22"/>
          <w:szCs w:val="22"/>
        </w:rPr>
      </w:pPr>
    </w:p>
    <w:p w:rsidR="00D6232B" w:rsidRPr="0014018C" w:rsidRDefault="00D6232B" w:rsidP="00D6232B">
      <w:pPr>
        <w:ind w:right="49"/>
        <w:jc w:val="both"/>
        <w:rPr>
          <w:rFonts w:asciiTheme="minorHAnsi" w:hAnsiTheme="minorHAnsi" w:cstheme="minorHAnsi"/>
          <w:sz w:val="22"/>
          <w:szCs w:val="22"/>
        </w:rPr>
      </w:pPr>
      <w:r w:rsidRPr="0014018C">
        <w:rPr>
          <w:rFonts w:asciiTheme="minorHAnsi" w:hAnsiTheme="minorHAnsi" w:cstheme="minorHAnsi"/>
          <w:sz w:val="22"/>
          <w:szCs w:val="22"/>
        </w:rPr>
        <w:t xml:space="preserve">Para todas las modalidades será </w:t>
      </w:r>
      <w:r w:rsidR="000E7213" w:rsidRPr="0014018C">
        <w:rPr>
          <w:rFonts w:asciiTheme="minorHAnsi" w:hAnsiTheme="minorHAnsi" w:cstheme="minorHAnsi"/>
          <w:sz w:val="22"/>
          <w:szCs w:val="22"/>
        </w:rPr>
        <w:t>requisito indispensable que el secretario técnico informe a la c</w:t>
      </w:r>
      <w:r w:rsidRPr="0014018C">
        <w:rPr>
          <w:rFonts w:asciiTheme="minorHAnsi" w:hAnsiTheme="minorHAnsi" w:cstheme="minorHAnsi"/>
          <w:sz w:val="22"/>
          <w:szCs w:val="22"/>
        </w:rPr>
        <w:t>omisión, el origen de los recursos a ejercer y la partida qu</w:t>
      </w:r>
      <w:r w:rsidR="000E7213" w:rsidRPr="0014018C">
        <w:rPr>
          <w:rFonts w:asciiTheme="minorHAnsi" w:hAnsiTheme="minorHAnsi" w:cstheme="minorHAnsi"/>
          <w:sz w:val="22"/>
          <w:szCs w:val="22"/>
        </w:rPr>
        <w:t>e se afectará con motivo de la obra pública o el s</w:t>
      </w:r>
      <w:r w:rsidRPr="0014018C">
        <w:rPr>
          <w:rFonts w:asciiTheme="minorHAnsi" w:hAnsiTheme="minorHAnsi" w:cstheme="minorHAnsi"/>
          <w:sz w:val="22"/>
          <w:szCs w:val="22"/>
        </w:rPr>
        <w:t>ervicio.</w:t>
      </w:r>
    </w:p>
    <w:p w:rsidR="00D6232B" w:rsidRPr="0014018C" w:rsidRDefault="00D6232B" w:rsidP="00D6232B">
      <w:pPr>
        <w:ind w:right="49"/>
        <w:jc w:val="both"/>
        <w:rPr>
          <w:rFonts w:asciiTheme="minorHAnsi" w:hAnsiTheme="minorHAnsi" w:cstheme="minorHAnsi"/>
          <w:sz w:val="22"/>
          <w:szCs w:val="22"/>
        </w:rPr>
      </w:pPr>
      <w:r w:rsidRPr="0014018C">
        <w:rPr>
          <w:rFonts w:asciiTheme="minorHAnsi" w:hAnsiTheme="minorHAnsi" w:cstheme="minorHAnsi"/>
          <w:sz w:val="22"/>
          <w:szCs w:val="22"/>
        </w:rPr>
        <w:t xml:space="preserve"> </w:t>
      </w:r>
    </w:p>
    <w:p w:rsidR="00D6232B" w:rsidRPr="0014018C" w:rsidRDefault="00D6232B" w:rsidP="00D6232B">
      <w:pPr>
        <w:ind w:right="49"/>
        <w:jc w:val="both"/>
        <w:rPr>
          <w:rFonts w:asciiTheme="minorHAnsi" w:hAnsiTheme="minorHAnsi" w:cstheme="minorHAnsi"/>
          <w:sz w:val="22"/>
          <w:szCs w:val="22"/>
        </w:rPr>
      </w:pPr>
      <w:r w:rsidRPr="0014018C">
        <w:rPr>
          <w:rFonts w:asciiTheme="minorHAnsi" w:hAnsiTheme="minorHAnsi" w:cstheme="minorHAnsi"/>
          <w:sz w:val="22"/>
          <w:szCs w:val="22"/>
        </w:rPr>
        <w:t xml:space="preserve">Para todos los efectos, se entiende que el monto </w:t>
      </w:r>
      <w:r w:rsidR="000E7213" w:rsidRPr="0014018C">
        <w:rPr>
          <w:rFonts w:asciiTheme="minorHAnsi" w:hAnsiTheme="minorHAnsi" w:cstheme="minorHAnsi"/>
          <w:sz w:val="22"/>
          <w:szCs w:val="22"/>
        </w:rPr>
        <w:t>de la obra p</w:t>
      </w:r>
      <w:r w:rsidRPr="0014018C">
        <w:rPr>
          <w:rFonts w:asciiTheme="minorHAnsi" w:hAnsiTheme="minorHAnsi" w:cstheme="minorHAnsi"/>
          <w:sz w:val="22"/>
          <w:szCs w:val="22"/>
        </w:rPr>
        <w:t>ública o el  servicio señalado en este artículo n</w:t>
      </w:r>
      <w:r w:rsidR="000E7213" w:rsidRPr="0014018C">
        <w:rPr>
          <w:rFonts w:asciiTheme="minorHAnsi" w:hAnsiTheme="minorHAnsi" w:cstheme="minorHAnsi"/>
          <w:sz w:val="22"/>
          <w:szCs w:val="22"/>
        </w:rPr>
        <w:t>o deben incluir el Impuesto al valor a</w:t>
      </w:r>
      <w:r w:rsidRPr="0014018C">
        <w:rPr>
          <w:rFonts w:asciiTheme="minorHAnsi" w:hAnsiTheme="minorHAnsi" w:cstheme="minorHAnsi"/>
          <w:sz w:val="22"/>
          <w:szCs w:val="22"/>
        </w:rPr>
        <w:t>gregado.</w:t>
      </w:r>
    </w:p>
    <w:p w:rsidR="00D6232B" w:rsidRPr="0014018C" w:rsidRDefault="00D6232B" w:rsidP="00D6232B">
      <w:pPr>
        <w:ind w:right="49"/>
        <w:jc w:val="both"/>
        <w:rPr>
          <w:rFonts w:asciiTheme="minorHAnsi" w:hAnsiTheme="minorHAnsi" w:cstheme="minorHAnsi"/>
          <w:sz w:val="22"/>
          <w:szCs w:val="22"/>
        </w:rPr>
      </w:pPr>
    </w:p>
    <w:p w:rsidR="00D6232B" w:rsidRPr="0014018C" w:rsidRDefault="0014018C" w:rsidP="00D6232B">
      <w:pPr>
        <w:ind w:right="49"/>
        <w:jc w:val="both"/>
        <w:rPr>
          <w:rFonts w:asciiTheme="minorHAnsi" w:hAnsiTheme="minorHAnsi" w:cstheme="minorHAnsi"/>
          <w:sz w:val="22"/>
          <w:szCs w:val="22"/>
        </w:rPr>
      </w:pPr>
      <w:r w:rsidRPr="0014018C">
        <w:rPr>
          <w:rFonts w:asciiTheme="minorHAnsi" w:hAnsiTheme="minorHAnsi" w:cstheme="minorHAnsi"/>
          <w:b/>
          <w:sz w:val="22"/>
          <w:szCs w:val="22"/>
        </w:rPr>
        <w:t>Artículo  81</w:t>
      </w:r>
      <w:r w:rsidR="00D6232B" w:rsidRPr="0014018C">
        <w:rPr>
          <w:rFonts w:asciiTheme="minorHAnsi" w:hAnsiTheme="minorHAnsi" w:cstheme="minorHAnsi"/>
          <w:b/>
          <w:sz w:val="22"/>
          <w:szCs w:val="22"/>
        </w:rPr>
        <w:t>.</w:t>
      </w:r>
      <w:r w:rsidR="00D6232B" w:rsidRPr="0014018C">
        <w:rPr>
          <w:rFonts w:asciiTheme="minorHAnsi" w:hAnsiTheme="minorHAnsi" w:cstheme="minorHAnsi"/>
          <w:sz w:val="22"/>
          <w:szCs w:val="22"/>
        </w:rPr>
        <w:t xml:space="preserve">  Cuando  no  existan  constructores suficientes para realizar la adjudicación</w:t>
      </w:r>
      <w:r w:rsidR="008C40B4" w:rsidRPr="0014018C">
        <w:rPr>
          <w:rFonts w:asciiTheme="minorHAnsi" w:hAnsiTheme="minorHAnsi" w:cstheme="minorHAnsi"/>
          <w:sz w:val="22"/>
          <w:szCs w:val="22"/>
        </w:rPr>
        <w:t xml:space="preserve"> mediante</w:t>
      </w:r>
      <w:r w:rsidR="00D6232B" w:rsidRPr="0014018C">
        <w:rPr>
          <w:rFonts w:asciiTheme="minorHAnsi" w:hAnsiTheme="minorHAnsi" w:cstheme="minorHAnsi"/>
          <w:sz w:val="22"/>
          <w:szCs w:val="22"/>
        </w:rPr>
        <w:t xml:space="preserve">  concurso</w:t>
      </w:r>
      <w:r w:rsidR="008C40B4" w:rsidRPr="0014018C">
        <w:rPr>
          <w:rFonts w:asciiTheme="minorHAnsi" w:hAnsiTheme="minorHAnsi" w:cstheme="minorHAnsi"/>
          <w:sz w:val="22"/>
          <w:szCs w:val="22"/>
        </w:rPr>
        <w:t xml:space="preserve"> simplificado sumario</w:t>
      </w:r>
      <w:r w:rsidR="00D6232B" w:rsidRPr="0014018C">
        <w:rPr>
          <w:rFonts w:asciiTheme="minorHAnsi" w:hAnsiTheme="minorHAnsi" w:cstheme="minorHAnsi"/>
          <w:sz w:val="22"/>
          <w:szCs w:val="22"/>
        </w:rPr>
        <w:t xml:space="preserve"> </w:t>
      </w:r>
      <w:r w:rsidR="00FE680D" w:rsidRPr="0014018C">
        <w:rPr>
          <w:rFonts w:asciiTheme="minorHAnsi" w:hAnsiTheme="minorHAnsi" w:cstheme="minorHAnsi"/>
          <w:sz w:val="22"/>
          <w:szCs w:val="22"/>
        </w:rPr>
        <w:t>o</w:t>
      </w:r>
      <w:r w:rsidR="00D6232B" w:rsidRPr="0014018C">
        <w:rPr>
          <w:rFonts w:asciiTheme="minorHAnsi" w:hAnsiTheme="minorHAnsi" w:cstheme="minorHAnsi"/>
          <w:sz w:val="22"/>
          <w:szCs w:val="22"/>
        </w:rPr>
        <w:t xml:space="preserve"> licitación pública</w:t>
      </w:r>
      <w:r w:rsidR="008C40B4" w:rsidRPr="0014018C">
        <w:rPr>
          <w:rFonts w:asciiTheme="minorHAnsi" w:hAnsiTheme="minorHAnsi" w:cstheme="minorHAnsi"/>
          <w:sz w:val="22"/>
          <w:szCs w:val="22"/>
        </w:rPr>
        <w:t>,</w:t>
      </w:r>
      <w:r w:rsidR="00D6232B" w:rsidRPr="0014018C">
        <w:rPr>
          <w:rFonts w:asciiTheme="minorHAnsi" w:hAnsiTheme="minorHAnsi" w:cstheme="minorHAnsi"/>
          <w:sz w:val="22"/>
          <w:szCs w:val="22"/>
        </w:rPr>
        <w:t xml:space="preserve">  se seguirá el siguiente procedimiento:</w:t>
      </w:r>
    </w:p>
    <w:p w:rsidR="00D6232B" w:rsidRPr="0014018C" w:rsidRDefault="00D6232B" w:rsidP="00D6232B">
      <w:pPr>
        <w:ind w:right="49"/>
        <w:jc w:val="both"/>
        <w:rPr>
          <w:rFonts w:asciiTheme="minorHAnsi" w:hAnsiTheme="minorHAnsi" w:cstheme="minorHAnsi"/>
          <w:sz w:val="22"/>
          <w:szCs w:val="22"/>
        </w:rPr>
      </w:pPr>
    </w:p>
    <w:p w:rsidR="00D6232B" w:rsidRPr="0014018C" w:rsidRDefault="00D6232B" w:rsidP="00FE680D">
      <w:pPr>
        <w:pStyle w:val="Prrafodelista"/>
        <w:numPr>
          <w:ilvl w:val="0"/>
          <w:numId w:val="10"/>
        </w:numPr>
        <w:ind w:right="49"/>
        <w:jc w:val="both"/>
        <w:rPr>
          <w:rFonts w:asciiTheme="minorHAnsi" w:hAnsiTheme="minorHAnsi" w:cstheme="minorHAnsi"/>
          <w:sz w:val="22"/>
          <w:szCs w:val="22"/>
        </w:rPr>
      </w:pPr>
      <w:r w:rsidRPr="0014018C">
        <w:rPr>
          <w:rFonts w:asciiTheme="minorHAnsi" w:hAnsiTheme="minorHAnsi" w:cstheme="minorHAnsi"/>
          <w:sz w:val="22"/>
          <w:szCs w:val="22"/>
        </w:rPr>
        <w:t>Si el bien o servicio tiene características únicas o patente propia, se solicitará al proveedor la justificaci</w:t>
      </w:r>
      <w:r w:rsidR="000E7213" w:rsidRPr="0014018C">
        <w:rPr>
          <w:rFonts w:asciiTheme="minorHAnsi" w:hAnsiTheme="minorHAnsi" w:cstheme="minorHAnsi"/>
          <w:sz w:val="22"/>
          <w:szCs w:val="22"/>
        </w:rPr>
        <w:t>ón correspondiente para que la c</w:t>
      </w:r>
      <w:r w:rsidRPr="0014018C">
        <w:rPr>
          <w:rFonts w:asciiTheme="minorHAnsi" w:hAnsiTheme="minorHAnsi" w:cstheme="minorHAnsi"/>
          <w:sz w:val="22"/>
          <w:szCs w:val="22"/>
        </w:rPr>
        <w:t>omisión lo designe como ganador; y</w:t>
      </w:r>
    </w:p>
    <w:p w:rsidR="00D6232B" w:rsidRPr="0014018C" w:rsidRDefault="00D6232B" w:rsidP="00FE680D">
      <w:pPr>
        <w:pStyle w:val="Prrafodelista"/>
        <w:numPr>
          <w:ilvl w:val="0"/>
          <w:numId w:val="10"/>
        </w:numPr>
        <w:ind w:right="49"/>
        <w:jc w:val="both"/>
        <w:rPr>
          <w:rFonts w:asciiTheme="minorHAnsi" w:hAnsiTheme="minorHAnsi" w:cstheme="minorHAnsi"/>
          <w:sz w:val="22"/>
          <w:szCs w:val="22"/>
        </w:rPr>
      </w:pPr>
      <w:r w:rsidRPr="0014018C">
        <w:rPr>
          <w:rFonts w:asciiTheme="minorHAnsi" w:hAnsiTheme="minorHAnsi" w:cstheme="minorHAnsi"/>
          <w:sz w:val="22"/>
          <w:szCs w:val="22"/>
        </w:rPr>
        <w:t>Cuando por urgencia, motivadas por accidentes o acontecimientos inesperados</w:t>
      </w:r>
      <w:r w:rsidR="000E7213" w:rsidRPr="0014018C">
        <w:rPr>
          <w:rFonts w:asciiTheme="minorHAnsi" w:hAnsiTheme="minorHAnsi" w:cstheme="minorHAnsi"/>
          <w:sz w:val="22"/>
          <w:szCs w:val="22"/>
        </w:rPr>
        <w:t>, la comisión le autorizará al presidente m</w:t>
      </w:r>
      <w:r w:rsidRPr="0014018C">
        <w:rPr>
          <w:rFonts w:asciiTheme="minorHAnsi" w:hAnsiTheme="minorHAnsi" w:cstheme="minorHAnsi"/>
          <w:sz w:val="22"/>
          <w:szCs w:val="22"/>
        </w:rPr>
        <w:t>unicipal la adquisición del bien o servicio siempre y cuando lo justifique por escrito en la siguiente Sesión de la Comisión.</w:t>
      </w:r>
    </w:p>
    <w:p w:rsidR="00D6232B" w:rsidRPr="0014018C" w:rsidRDefault="00D6232B" w:rsidP="00D6232B">
      <w:pPr>
        <w:ind w:right="49"/>
        <w:jc w:val="center"/>
        <w:rPr>
          <w:rFonts w:asciiTheme="minorHAnsi" w:eastAsia="Perpetua" w:hAnsiTheme="minorHAnsi" w:cstheme="minorHAnsi"/>
          <w:sz w:val="22"/>
          <w:szCs w:val="22"/>
        </w:rPr>
      </w:pPr>
    </w:p>
    <w:p w:rsidR="00D6232B" w:rsidRPr="0014018C" w:rsidRDefault="00D6232B" w:rsidP="00D6232B">
      <w:pPr>
        <w:ind w:right="49"/>
        <w:jc w:val="center"/>
        <w:rPr>
          <w:rFonts w:asciiTheme="minorHAnsi" w:eastAsia="Perpetua" w:hAnsiTheme="minorHAnsi" w:cstheme="minorHAnsi"/>
          <w:b/>
          <w:sz w:val="22"/>
          <w:szCs w:val="22"/>
        </w:rPr>
      </w:pPr>
      <w:r w:rsidRPr="0014018C">
        <w:rPr>
          <w:rFonts w:asciiTheme="minorHAnsi" w:eastAsia="Perpetua" w:hAnsiTheme="minorHAnsi" w:cstheme="minorHAnsi"/>
          <w:b/>
          <w:sz w:val="22"/>
          <w:szCs w:val="22"/>
        </w:rPr>
        <w:t xml:space="preserve">Capítulo </w:t>
      </w:r>
      <w:r w:rsidR="00CA5F1F" w:rsidRPr="0014018C">
        <w:rPr>
          <w:rFonts w:asciiTheme="minorHAnsi" w:eastAsia="Perpetua" w:hAnsiTheme="minorHAnsi" w:cstheme="minorHAnsi"/>
          <w:b/>
          <w:sz w:val="22"/>
          <w:szCs w:val="22"/>
        </w:rPr>
        <w:t>I</w:t>
      </w:r>
      <w:r w:rsidRPr="0014018C">
        <w:rPr>
          <w:rFonts w:asciiTheme="minorHAnsi" w:eastAsia="Perpetua" w:hAnsiTheme="minorHAnsi" w:cstheme="minorHAnsi"/>
          <w:b/>
          <w:sz w:val="22"/>
          <w:szCs w:val="22"/>
        </w:rPr>
        <w:t>V</w:t>
      </w:r>
    </w:p>
    <w:p w:rsidR="00D6232B" w:rsidRPr="0014018C" w:rsidRDefault="00D6232B" w:rsidP="00D6232B">
      <w:pPr>
        <w:ind w:right="49"/>
        <w:jc w:val="center"/>
        <w:rPr>
          <w:rFonts w:asciiTheme="minorHAnsi" w:eastAsia="Perpetua" w:hAnsiTheme="minorHAnsi" w:cstheme="minorHAnsi"/>
          <w:b/>
          <w:sz w:val="22"/>
          <w:szCs w:val="22"/>
        </w:rPr>
      </w:pPr>
      <w:r w:rsidRPr="0014018C">
        <w:rPr>
          <w:rFonts w:asciiTheme="minorHAnsi" w:eastAsia="Perpetua" w:hAnsiTheme="minorHAnsi" w:cstheme="minorHAnsi"/>
          <w:b/>
          <w:sz w:val="22"/>
          <w:szCs w:val="22"/>
        </w:rPr>
        <w:t>De la Convocatoria</w:t>
      </w:r>
      <w:r w:rsidR="004D4136" w:rsidRPr="0014018C">
        <w:rPr>
          <w:rFonts w:asciiTheme="minorHAnsi" w:eastAsia="Perpetua" w:hAnsiTheme="minorHAnsi" w:cstheme="minorHAnsi"/>
          <w:b/>
          <w:sz w:val="22"/>
          <w:szCs w:val="22"/>
        </w:rPr>
        <w:t xml:space="preserve"> y sus bases</w:t>
      </w:r>
    </w:p>
    <w:p w:rsidR="00D6232B" w:rsidRPr="0014018C" w:rsidRDefault="00D6232B" w:rsidP="00D6232B">
      <w:pPr>
        <w:ind w:right="49"/>
        <w:jc w:val="center"/>
        <w:rPr>
          <w:rFonts w:asciiTheme="minorHAnsi" w:eastAsia="Perpetua" w:hAnsiTheme="minorHAnsi" w:cstheme="minorHAnsi"/>
          <w:sz w:val="22"/>
          <w:szCs w:val="22"/>
        </w:rPr>
      </w:pPr>
    </w:p>
    <w:p w:rsidR="00E81902" w:rsidRPr="0014018C" w:rsidRDefault="0014018C" w:rsidP="004D4136">
      <w:pPr>
        <w:ind w:right="49"/>
        <w:jc w:val="both"/>
        <w:rPr>
          <w:rFonts w:asciiTheme="minorHAnsi" w:hAnsiTheme="minorHAnsi" w:cstheme="minorHAnsi"/>
          <w:sz w:val="22"/>
          <w:szCs w:val="22"/>
        </w:rPr>
      </w:pPr>
      <w:r w:rsidRPr="0014018C">
        <w:rPr>
          <w:rFonts w:asciiTheme="minorHAnsi" w:hAnsiTheme="minorHAnsi" w:cstheme="minorHAnsi"/>
          <w:b/>
          <w:sz w:val="22"/>
          <w:szCs w:val="22"/>
        </w:rPr>
        <w:t>Artículo 82</w:t>
      </w:r>
      <w:r w:rsidR="00D6232B" w:rsidRPr="0014018C">
        <w:rPr>
          <w:rFonts w:asciiTheme="minorHAnsi" w:hAnsiTheme="minorHAnsi" w:cstheme="minorHAnsi"/>
          <w:b/>
          <w:sz w:val="22"/>
          <w:szCs w:val="22"/>
        </w:rPr>
        <w:t>.</w:t>
      </w:r>
      <w:r w:rsidR="00B42A25" w:rsidRPr="0014018C">
        <w:rPr>
          <w:rFonts w:asciiTheme="minorHAnsi" w:hAnsiTheme="minorHAnsi" w:cstheme="minorHAnsi"/>
          <w:sz w:val="22"/>
          <w:szCs w:val="22"/>
        </w:rPr>
        <w:t xml:space="preserve"> La convocatoria y sus bases establecerán las disposiciones que sean necesarias para el desahogo de cada una de las etapas del proceso de licitación conforme lo marca la Ley</w:t>
      </w:r>
      <w:r w:rsidR="00E81902" w:rsidRPr="0014018C">
        <w:rPr>
          <w:rFonts w:asciiTheme="minorHAnsi" w:hAnsiTheme="minorHAnsi" w:cstheme="minorHAnsi"/>
          <w:sz w:val="22"/>
          <w:szCs w:val="22"/>
        </w:rPr>
        <w:t>.</w:t>
      </w:r>
    </w:p>
    <w:p w:rsidR="00E81902" w:rsidRPr="0014018C" w:rsidRDefault="00E81902" w:rsidP="004D4136">
      <w:pPr>
        <w:ind w:right="49"/>
        <w:jc w:val="both"/>
        <w:rPr>
          <w:rFonts w:asciiTheme="minorHAnsi" w:hAnsiTheme="minorHAnsi" w:cstheme="minorHAnsi"/>
          <w:sz w:val="22"/>
          <w:szCs w:val="22"/>
        </w:rPr>
      </w:pPr>
    </w:p>
    <w:p w:rsidR="004D4136" w:rsidRPr="0014018C" w:rsidRDefault="00B42A25" w:rsidP="004D4136">
      <w:pPr>
        <w:ind w:right="49"/>
        <w:jc w:val="both"/>
        <w:rPr>
          <w:rFonts w:asciiTheme="minorHAnsi" w:hAnsiTheme="minorHAnsi" w:cstheme="minorHAnsi"/>
          <w:sz w:val="22"/>
          <w:szCs w:val="22"/>
        </w:rPr>
      </w:pPr>
      <w:r w:rsidRPr="0014018C">
        <w:rPr>
          <w:rFonts w:asciiTheme="minorHAnsi" w:hAnsiTheme="minorHAnsi" w:cstheme="minorHAnsi"/>
          <w:sz w:val="22"/>
          <w:szCs w:val="22"/>
        </w:rPr>
        <w:t>L</w:t>
      </w:r>
      <w:r w:rsidR="004D4136" w:rsidRPr="0014018C">
        <w:rPr>
          <w:rFonts w:asciiTheme="minorHAnsi" w:hAnsiTheme="minorHAnsi" w:cstheme="minorHAnsi"/>
          <w:sz w:val="22"/>
          <w:szCs w:val="22"/>
        </w:rPr>
        <w:t>a comisión podrá ordenar la publicación de la convocatoria en el Diario Oficial de la Fe</w:t>
      </w:r>
      <w:r w:rsidR="007627B9" w:rsidRPr="0014018C">
        <w:rPr>
          <w:rFonts w:asciiTheme="minorHAnsi" w:hAnsiTheme="minorHAnsi" w:cstheme="minorHAnsi"/>
          <w:sz w:val="22"/>
          <w:szCs w:val="22"/>
        </w:rPr>
        <w:t>deración, el Periódico Oficial E</w:t>
      </w:r>
      <w:r w:rsidR="004D4136" w:rsidRPr="0014018C">
        <w:rPr>
          <w:rFonts w:asciiTheme="minorHAnsi" w:hAnsiTheme="minorHAnsi" w:cstheme="minorHAnsi"/>
          <w:sz w:val="22"/>
          <w:szCs w:val="22"/>
        </w:rPr>
        <w:t xml:space="preserve">l Estado de </w:t>
      </w:r>
      <w:r w:rsidR="00477870" w:rsidRPr="0014018C">
        <w:rPr>
          <w:rFonts w:asciiTheme="minorHAnsi" w:hAnsiTheme="minorHAnsi" w:cstheme="minorHAnsi"/>
          <w:sz w:val="22"/>
          <w:szCs w:val="22"/>
        </w:rPr>
        <w:t>Jalisco, en la Gaceta Municipal</w:t>
      </w:r>
      <w:r w:rsidR="004D4136" w:rsidRPr="0014018C">
        <w:rPr>
          <w:rFonts w:asciiTheme="minorHAnsi" w:hAnsiTheme="minorHAnsi" w:cstheme="minorHAnsi"/>
          <w:sz w:val="22"/>
          <w:szCs w:val="22"/>
        </w:rPr>
        <w:t xml:space="preserve"> o en el SECG</w:t>
      </w:r>
      <w:r w:rsidR="00477870" w:rsidRPr="0014018C">
        <w:rPr>
          <w:rFonts w:asciiTheme="minorHAnsi" w:hAnsiTheme="minorHAnsi" w:cstheme="minorHAnsi"/>
          <w:sz w:val="22"/>
          <w:szCs w:val="22"/>
        </w:rPr>
        <w:t>,</w:t>
      </w:r>
      <w:r w:rsidR="007627B9" w:rsidRPr="0014018C">
        <w:rPr>
          <w:rFonts w:asciiTheme="minorHAnsi" w:hAnsiTheme="minorHAnsi" w:cstheme="minorHAnsi"/>
          <w:sz w:val="22"/>
          <w:szCs w:val="22"/>
        </w:rPr>
        <w:t xml:space="preserve"> para su consulta</w:t>
      </w:r>
      <w:r w:rsidR="004D4136" w:rsidRPr="0014018C">
        <w:rPr>
          <w:rFonts w:asciiTheme="minorHAnsi" w:hAnsiTheme="minorHAnsi" w:cstheme="minorHAnsi"/>
          <w:sz w:val="22"/>
          <w:szCs w:val="22"/>
        </w:rPr>
        <w:t>.</w:t>
      </w:r>
    </w:p>
    <w:p w:rsidR="004D4136" w:rsidRPr="0014018C" w:rsidRDefault="004D4136" w:rsidP="004D4136">
      <w:pPr>
        <w:ind w:right="49"/>
        <w:jc w:val="both"/>
        <w:rPr>
          <w:rFonts w:asciiTheme="minorHAnsi" w:hAnsiTheme="minorHAnsi" w:cstheme="minorHAnsi"/>
          <w:sz w:val="22"/>
          <w:szCs w:val="22"/>
        </w:rPr>
      </w:pPr>
    </w:p>
    <w:p w:rsidR="00E135DA" w:rsidRPr="0014018C" w:rsidRDefault="0014018C" w:rsidP="00E135DA">
      <w:pPr>
        <w:jc w:val="both"/>
        <w:rPr>
          <w:rFonts w:asciiTheme="minorHAnsi" w:hAnsiTheme="minorHAnsi" w:cstheme="minorHAnsi"/>
          <w:sz w:val="22"/>
          <w:szCs w:val="22"/>
        </w:rPr>
      </w:pPr>
      <w:r w:rsidRPr="0014018C">
        <w:rPr>
          <w:rFonts w:ascii="Arial" w:hAnsi="Arial" w:cs="Arial"/>
          <w:b/>
        </w:rPr>
        <w:t>Artículo 83</w:t>
      </w:r>
      <w:r w:rsidR="004D4136" w:rsidRPr="0014018C">
        <w:rPr>
          <w:rFonts w:ascii="Arial" w:hAnsi="Arial" w:cs="Arial"/>
          <w:b/>
        </w:rPr>
        <w:t>.</w:t>
      </w:r>
      <w:r w:rsidR="004D4136" w:rsidRPr="0014018C">
        <w:rPr>
          <w:rFonts w:ascii="Arial" w:hAnsi="Arial" w:cs="Arial"/>
        </w:rPr>
        <w:t xml:space="preserve"> </w:t>
      </w:r>
      <w:r w:rsidR="004D4136" w:rsidRPr="0014018C">
        <w:rPr>
          <w:rFonts w:asciiTheme="minorHAnsi" w:hAnsiTheme="minorHAnsi" w:cstheme="minorHAnsi"/>
          <w:sz w:val="22"/>
          <w:szCs w:val="22"/>
        </w:rPr>
        <w:t>La comisión podrá ordenar la modificación de los plazos y términos de la convocatoria cuando menos siete días hábiles antes de la fecha del acto de presentación y apertura de proposiciones, debiendo difundir dichas modificaciones en el portal de internet del Ayuntamiento, a más tardar el día siguiente a aquél en que se efectúen.</w:t>
      </w:r>
    </w:p>
    <w:p w:rsidR="00220474" w:rsidRPr="0014018C" w:rsidRDefault="00220474" w:rsidP="00E135DA">
      <w:pPr>
        <w:jc w:val="both"/>
        <w:rPr>
          <w:rFonts w:asciiTheme="minorHAnsi" w:eastAsia="Arial" w:hAnsiTheme="minorHAnsi" w:cstheme="minorHAnsi"/>
          <w:sz w:val="22"/>
          <w:szCs w:val="22"/>
        </w:rPr>
      </w:pPr>
    </w:p>
    <w:p w:rsidR="00D6232B" w:rsidRPr="0014018C" w:rsidRDefault="00D6232B" w:rsidP="00D6232B">
      <w:pPr>
        <w:pStyle w:val="Texto"/>
        <w:spacing w:after="0" w:line="240" w:lineRule="auto"/>
        <w:ind w:right="49" w:firstLine="0"/>
        <w:jc w:val="center"/>
        <w:rPr>
          <w:rFonts w:asciiTheme="minorHAnsi" w:hAnsiTheme="minorHAnsi" w:cstheme="minorHAnsi"/>
          <w:bCs/>
          <w:sz w:val="22"/>
          <w:szCs w:val="22"/>
        </w:rPr>
      </w:pPr>
    </w:p>
    <w:p w:rsidR="00477870" w:rsidRPr="0014018C" w:rsidRDefault="00CA5F1F" w:rsidP="00477870">
      <w:pPr>
        <w:pStyle w:val="Texto"/>
        <w:spacing w:after="0" w:line="240" w:lineRule="auto"/>
        <w:ind w:right="49" w:firstLine="0"/>
        <w:jc w:val="center"/>
        <w:rPr>
          <w:rFonts w:asciiTheme="minorHAnsi" w:hAnsiTheme="minorHAnsi" w:cstheme="minorHAnsi"/>
          <w:b/>
          <w:bCs/>
          <w:sz w:val="22"/>
          <w:szCs w:val="22"/>
        </w:rPr>
      </w:pPr>
      <w:r w:rsidRPr="0014018C">
        <w:rPr>
          <w:rFonts w:asciiTheme="minorHAnsi" w:hAnsiTheme="minorHAnsi" w:cstheme="minorHAnsi"/>
          <w:b/>
          <w:bCs/>
          <w:sz w:val="22"/>
          <w:szCs w:val="22"/>
        </w:rPr>
        <w:t xml:space="preserve">Capítulo </w:t>
      </w:r>
      <w:r w:rsidR="00477870" w:rsidRPr="0014018C">
        <w:rPr>
          <w:rFonts w:asciiTheme="minorHAnsi" w:hAnsiTheme="minorHAnsi" w:cstheme="minorHAnsi"/>
          <w:b/>
          <w:bCs/>
          <w:sz w:val="22"/>
          <w:szCs w:val="22"/>
        </w:rPr>
        <w:t>V</w:t>
      </w:r>
    </w:p>
    <w:p w:rsidR="00477870" w:rsidRPr="0014018C" w:rsidRDefault="00477870" w:rsidP="00477870">
      <w:pPr>
        <w:spacing w:after="360"/>
        <w:jc w:val="center"/>
        <w:rPr>
          <w:rFonts w:asciiTheme="minorHAnsi" w:eastAsia="Arial" w:hAnsiTheme="minorHAnsi" w:cstheme="minorHAnsi"/>
          <w:b/>
          <w:sz w:val="22"/>
          <w:szCs w:val="22"/>
        </w:rPr>
      </w:pPr>
      <w:r w:rsidRPr="0014018C">
        <w:rPr>
          <w:rFonts w:asciiTheme="minorHAnsi" w:eastAsia="Arial" w:hAnsiTheme="minorHAnsi" w:cstheme="minorHAnsi"/>
          <w:b/>
          <w:sz w:val="22"/>
          <w:szCs w:val="22"/>
        </w:rPr>
        <w:t xml:space="preserve">Del Comité </w:t>
      </w:r>
      <w:r w:rsidR="00687315" w:rsidRPr="0014018C">
        <w:rPr>
          <w:rFonts w:asciiTheme="minorHAnsi" w:eastAsia="Arial" w:hAnsiTheme="minorHAnsi" w:cstheme="minorHAnsi"/>
          <w:b/>
          <w:sz w:val="22"/>
          <w:szCs w:val="22"/>
        </w:rPr>
        <w:t xml:space="preserve">Municipal </w:t>
      </w:r>
      <w:r w:rsidRPr="0014018C">
        <w:rPr>
          <w:rFonts w:asciiTheme="minorHAnsi" w:eastAsia="Arial" w:hAnsiTheme="minorHAnsi" w:cstheme="minorHAnsi"/>
          <w:b/>
          <w:sz w:val="22"/>
          <w:szCs w:val="22"/>
        </w:rPr>
        <w:t xml:space="preserve">Mixto de Obra Pública </w:t>
      </w:r>
    </w:p>
    <w:p w:rsidR="00477870" w:rsidRPr="0014018C" w:rsidRDefault="0014018C" w:rsidP="00477870">
      <w:pPr>
        <w:pStyle w:val="Prrafodelista"/>
        <w:spacing w:after="360"/>
        <w:ind w:left="0"/>
        <w:jc w:val="both"/>
        <w:rPr>
          <w:rFonts w:asciiTheme="minorHAnsi" w:eastAsia="Arial" w:hAnsiTheme="minorHAnsi" w:cstheme="minorHAnsi"/>
          <w:sz w:val="22"/>
          <w:szCs w:val="22"/>
        </w:rPr>
      </w:pPr>
      <w:r w:rsidRPr="0014018C">
        <w:rPr>
          <w:rFonts w:asciiTheme="minorHAnsi" w:hAnsiTheme="minorHAnsi" w:cstheme="minorHAnsi"/>
          <w:b/>
          <w:sz w:val="22"/>
          <w:szCs w:val="22"/>
        </w:rPr>
        <w:lastRenderedPageBreak/>
        <w:t>Artículo 84</w:t>
      </w:r>
      <w:r w:rsidR="00687315" w:rsidRPr="0014018C">
        <w:rPr>
          <w:rFonts w:asciiTheme="minorHAnsi" w:hAnsiTheme="minorHAnsi" w:cstheme="minorHAnsi"/>
          <w:b/>
          <w:sz w:val="22"/>
          <w:szCs w:val="22"/>
        </w:rPr>
        <w:t>.</w:t>
      </w:r>
      <w:r w:rsidR="00687315" w:rsidRPr="0014018C">
        <w:rPr>
          <w:rFonts w:asciiTheme="minorHAnsi" w:hAnsiTheme="minorHAnsi" w:cstheme="minorHAnsi"/>
          <w:sz w:val="22"/>
          <w:szCs w:val="22"/>
        </w:rPr>
        <w:t xml:space="preserve"> </w:t>
      </w:r>
      <w:r w:rsidR="00477870" w:rsidRPr="0014018C">
        <w:rPr>
          <w:rFonts w:asciiTheme="minorHAnsi" w:hAnsiTheme="minorHAnsi" w:cstheme="minorHAnsi"/>
          <w:sz w:val="22"/>
          <w:szCs w:val="22"/>
        </w:rPr>
        <w:t xml:space="preserve">El Comité </w:t>
      </w:r>
      <w:r w:rsidR="00687315" w:rsidRPr="0014018C">
        <w:rPr>
          <w:rFonts w:asciiTheme="minorHAnsi" w:hAnsiTheme="minorHAnsi" w:cstheme="minorHAnsi"/>
          <w:sz w:val="22"/>
          <w:szCs w:val="22"/>
        </w:rPr>
        <w:t xml:space="preserve">Municipal Mixto de Obra Pública, </w:t>
      </w:r>
      <w:r w:rsidR="00477870" w:rsidRPr="0014018C">
        <w:rPr>
          <w:rFonts w:asciiTheme="minorHAnsi" w:hAnsiTheme="minorHAnsi" w:cstheme="minorHAnsi"/>
          <w:sz w:val="22"/>
          <w:szCs w:val="22"/>
        </w:rPr>
        <w:t>tiene por objeto servir como órgano consultivo, informativo y auxiliar en la transparencia de la evaluación de proposiciones y adjudicación de contratos y apoyar cuando se requiera en la planeación y programación de la obra pública</w:t>
      </w:r>
      <w:r w:rsidR="00477870" w:rsidRPr="0014018C">
        <w:rPr>
          <w:rFonts w:asciiTheme="minorHAnsi" w:eastAsia="Arial" w:hAnsiTheme="minorHAnsi" w:cstheme="minorHAnsi"/>
          <w:sz w:val="22"/>
          <w:szCs w:val="22"/>
        </w:rPr>
        <w:t>.</w:t>
      </w:r>
    </w:p>
    <w:p w:rsidR="00477870" w:rsidRPr="0014018C" w:rsidRDefault="00477870" w:rsidP="00477870">
      <w:pPr>
        <w:pStyle w:val="Prrafodelista"/>
        <w:spacing w:after="360"/>
        <w:ind w:left="0"/>
        <w:jc w:val="both"/>
        <w:rPr>
          <w:rFonts w:asciiTheme="minorHAnsi" w:eastAsia="Arial" w:hAnsiTheme="minorHAnsi" w:cstheme="minorHAnsi"/>
          <w:sz w:val="22"/>
          <w:szCs w:val="22"/>
        </w:rPr>
      </w:pPr>
    </w:p>
    <w:p w:rsidR="00477870" w:rsidRPr="0014018C" w:rsidRDefault="0014018C" w:rsidP="00477870">
      <w:pPr>
        <w:pStyle w:val="Prrafodelista"/>
        <w:spacing w:after="360"/>
        <w:ind w:left="0"/>
        <w:jc w:val="both"/>
        <w:rPr>
          <w:rFonts w:asciiTheme="minorHAnsi" w:eastAsia="Arial" w:hAnsiTheme="minorHAnsi" w:cstheme="minorHAnsi"/>
          <w:sz w:val="22"/>
          <w:szCs w:val="22"/>
        </w:rPr>
      </w:pPr>
      <w:r w:rsidRPr="0014018C">
        <w:rPr>
          <w:rFonts w:asciiTheme="minorHAnsi" w:hAnsiTheme="minorHAnsi" w:cstheme="minorHAnsi"/>
          <w:b/>
          <w:sz w:val="22"/>
          <w:szCs w:val="22"/>
        </w:rPr>
        <w:t>Artículo 85</w:t>
      </w:r>
      <w:r w:rsidR="00687315" w:rsidRPr="0014018C">
        <w:rPr>
          <w:rFonts w:asciiTheme="minorHAnsi" w:hAnsiTheme="minorHAnsi" w:cstheme="minorHAnsi"/>
          <w:b/>
          <w:sz w:val="22"/>
          <w:szCs w:val="22"/>
        </w:rPr>
        <w:t>.</w:t>
      </w:r>
      <w:r w:rsidR="00687315" w:rsidRPr="0014018C">
        <w:rPr>
          <w:rFonts w:asciiTheme="minorHAnsi" w:hAnsiTheme="minorHAnsi" w:cstheme="minorHAnsi"/>
          <w:sz w:val="22"/>
          <w:szCs w:val="22"/>
        </w:rPr>
        <w:t xml:space="preserve"> </w:t>
      </w:r>
      <w:r w:rsidR="00477870" w:rsidRPr="0014018C">
        <w:rPr>
          <w:rFonts w:asciiTheme="minorHAnsi" w:hAnsiTheme="minorHAnsi" w:cstheme="minorHAnsi"/>
          <w:sz w:val="22"/>
          <w:szCs w:val="22"/>
        </w:rPr>
        <w:t xml:space="preserve">El Comité </w:t>
      </w:r>
      <w:r w:rsidR="00687315" w:rsidRPr="0014018C">
        <w:rPr>
          <w:rFonts w:asciiTheme="minorHAnsi" w:hAnsiTheme="minorHAnsi" w:cstheme="minorHAnsi"/>
          <w:sz w:val="22"/>
          <w:szCs w:val="22"/>
        </w:rPr>
        <w:t xml:space="preserve">Municipal </w:t>
      </w:r>
      <w:r w:rsidR="00477870" w:rsidRPr="0014018C">
        <w:rPr>
          <w:rFonts w:asciiTheme="minorHAnsi" w:hAnsiTheme="minorHAnsi" w:cstheme="minorHAnsi"/>
          <w:sz w:val="22"/>
          <w:szCs w:val="22"/>
        </w:rPr>
        <w:t>Mixto de Obra Pública</w:t>
      </w:r>
      <w:r w:rsidR="00687315" w:rsidRPr="0014018C">
        <w:rPr>
          <w:rFonts w:asciiTheme="minorHAnsi" w:hAnsiTheme="minorHAnsi" w:cstheme="minorHAnsi"/>
          <w:sz w:val="22"/>
          <w:szCs w:val="22"/>
        </w:rPr>
        <w:t>,</w:t>
      </w:r>
      <w:r w:rsidR="00477870" w:rsidRPr="0014018C">
        <w:rPr>
          <w:rFonts w:asciiTheme="minorHAnsi" w:hAnsiTheme="minorHAnsi" w:cstheme="minorHAnsi"/>
          <w:sz w:val="22"/>
          <w:szCs w:val="22"/>
        </w:rPr>
        <w:t xml:space="preserve"> ejer</w:t>
      </w:r>
      <w:r w:rsidR="00687315" w:rsidRPr="0014018C">
        <w:rPr>
          <w:rFonts w:asciiTheme="minorHAnsi" w:hAnsiTheme="minorHAnsi" w:cstheme="minorHAnsi"/>
          <w:sz w:val="22"/>
          <w:szCs w:val="22"/>
        </w:rPr>
        <w:t>cerá sus atribuciones</w:t>
      </w:r>
      <w:r w:rsidR="00252102" w:rsidRPr="0014018C">
        <w:rPr>
          <w:rFonts w:asciiTheme="minorHAnsi" w:hAnsiTheme="minorHAnsi" w:cstheme="minorHAnsi"/>
          <w:sz w:val="22"/>
          <w:szCs w:val="22"/>
        </w:rPr>
        <w:t xml:space="preserve"> y sesionará</w:t>
      </w:r>
      <w:r w:rsidR="00687315" w:rsidRPr="0014018C">
        <w:rPr>
          <w:rFonts w:asciiTheme="minorHAnsi" w:hAnsiTheme="minorHAnsi" w:cstheme="minorHAnsi"/>
          <w:sz w:val="22"/>
          <w:szCs w:val="22"/>
        </w:rPr>
        <w:t xml:space="preserve"> </w:t>
      </w:r>
      <w:r w:rsidR="00C67117" w:rsidRPr="0014018C">
        <w:rPr>
          <w:rFonts w:asciiTheme="minorHAnsi" w:hAnsiTheme="minorHAnsi" w:cstheme="minorHAnsi"/>
          <w:sz w:val="22"/>
          <w:szCs w:val="22"/>
        </w:rPr>
        <w:t xml:space="preserve">únicamente </w:t>
      </w:r>
      <w:r w:rsidR="00687315" w:rsidRPr="0014018C">
        <w:rPr>
          <w:rFonts w:asciiTheme="minorHAnsi" w:hAnsiTheme="minorHAnsi" w:cstheme="minorHAnsi"/>
          <w:sz w:val="22"/>
          <w:szCs w:val="22"/>
        </w:rPr>
        <w:t xml:space="preserve">cuando el municipio realice </w:t>
      </w:r>
      <w:r w:rsidR="00477870" w:rsidRPr="0014018C">
        <w:rPr>
          <w:rFonts w:asciiTheme="minorHAnsi" w:hAnsiTheme="minorHAnsi" w:cstheme="minorHAnsi"/>
          <w:sz w:val="22"/>
          <w:szCs w:val="22"/>
        </w:rPr>
        <w:t>contrataciones para la ejecución de obra pública y servicios relacionados con la misma que exceda de veinte mil veces el valor de la Unidad de Medida y Actualización</w:t>
      </w:r>
      <w:r w:rsidR="00687315" w:rsidRPr="0014018C">
        <w:rPr>
          <w:rFonts w:asciiTheme="minorHAnsi" w:hAnsiTheme="minorHAnsi" w:cstheme="minorHAnsi"/>
          <w:sz w:val="22"/>
          <w:szCs w:val="22"/>
        </w:rPr>
        <w:t xml:space="preserve"> (UMA)</w:t>
      </w:r>
      <w:r w:rsidR="00E135DA" w:rsidRPr="0014018C">
        <w:rPr>
          <w:rFonts w:asciiTheme="minorHAnsi" w:hAnsiTheme="minorHAnsi" w:cstheme="minorHAnsi"/>
          <w:sz w:val="22"/>
          <w:szCs w:val="22"/>
        </w:rPr>
        <w:t xml:space="preserve"> y se tenga la pa</w:t>
      </w:r>
      <w:r w:rsidR="008C40B4" w:rsidRPr="0014018C">
        <w:rPr>
          <w:rFonts w:asciiTheme="minorHAnsi" w:hAnsiTheme="minorHAnsi" w:cstheme="minorHAnsi"/>
          <w:sz w:val="22"/>
          <w:szCs w:val="22"/>
        </w:rPr>
        <w:t>rticipación de fondos estatales</w:t>
      </w:r>
      <w:r w:rsidR="00477870" w:rsidRPr="0014018C">
        <w:rPr>
          <w:rFonts w:asciiTheme="minorHAnsi" w:eastAsia="Arial" w:hAnsiTheme="minorHAnsi" w:cstheme="minorHAnsi"/>
          <w:sz w:val="22"/>
          <w:szCs w:val="22"/>
        </w:rPr>
        <w:t>.</w:t>
      </w:r>
    </w:p>
    <w:p w:rsidR="00477870" w:rsidRPr="0014018C" w:rsidRDefault="0014018C" w:rsidP="00477870">
      <w:pPr>
        <w:spacing w:after="360"/>
        <w:jc w:val="both"/>
        <w:rPr>
          <w:rFonts w:asciiTheme="minorHAnsi" w:eastAsia="Arial" w:hAnsiTheme="minorHAnsi" w:cstheme="minorHAnsi"/>
          <w:b/>
          <w:sz w:val="22"/>
          <w:szCs w:val="22"/>
        </w:rPr>
      </w:pPr>
      <w:r w:rsidRPr="0014018C">
        <w:rPr>
          <w:rFonts w:asciiTheme="minorHAnsi" w:eastAsia="Arial" w:hAnsiTheme="minorHAnsi" w:cstheme="minorHAnsi"/>
          <w:b/>
          <w:sz w:val="22"/>
          <w:szCs w:val="22"/>
        </w:rPr>
        <w:t>Artículo 86</w:t>
      </w:r>
      <w:r w:rsidR="00687315" w:rsidRPr="0014018C">
        <w:rPr>
          <w:rFonts w:asciiTheme="minorHAnsi" w:eastAsia="Arial" w:hAnsiTheme="minorHAnsi" w:cstheme="minorHAnsi"/>
          <w:b/>
          <w:sz w:val="22"/>
          <w:szCs w:val="22"/>
        </w:rPr>
        <w:t xml:space="preserve">. </w:t>
      </w:r>
      <w:r w:rsidR="00E135DA" w:rsidRPr="0014018C">
        <w:rPr>
          <w:rFonts w:asciiTheme="minorHAnsi" w:eastAsia="Arial" w:hAnsiTheme="minorHAnsi" w:cstheme="minorHAnsi"/>
          <w:sz w:val="22"/>
          <w:szCs w:val="22"/>
        </w:rPr>
        <w:t>El Comité tiene</w:t>
      </w:r>
      <w:r w:rsidR="00477870" w:rsidRPr="0014018C">
        <w:rPr>
          <w:rFonts w:asciiTheme="minorHAnsi" w:eastAsia="Arial" w:hAnsiTheme="minorHAnsi" w:cstheme="minorHAnsi"/>
          <w:sz w:val="22"/>
          <w:szCs w:val="22"/>
        </w:rPr>
        <w:t xml:space="preserve"> las siguientes atribuciones:</w:t>
      </w:r>
    </w:p>
    <w:p w:rsidR="00477870" w:rsidRPr="0014018C" w:rsidRDefault="00477870" w:rsidP="00BD12B0">
      <w:pPr>
        <w:pStyle w:val="Prrafodelista"/>
        <w:numPr>
          <w:ilvl w:val="0"/>
          <w:numId w:val="26"/>
        </w:numPr>
        <w:jc w:val="both"/>
        <w:rPr>
          <w:rFonts w:ascii="Calibri" w:eastAsia="Arial" w:hAnsi="Calibri" w:cs="Calibri"/>
          <w:sz w:val="22"/>
          <w:szCs w:val="22"/>
        </w:rPr>
      </w:pPr>
      <w:r w:rsidRPr="0014018C">
        <w:rPr>
          <w:rFonts w:ascii="Calibri" w:eastAsia="Arial" w:hAnsi="Calibri" w:cs="Calibri"/>
          <w:sz w:val="22"/>
          <w:szCs w:val="22"/>
        </w:rPr>
        <w:t>Revisar los programas y proyectos de presupuestos de obra pública y servicios relacionados con la misma, y en su caso formular observaciones;</w:t>
      </w:r>
    </w:p>
    <w:p w:rsidR="00477870" w:rsidRPr="0014018C" w:rsidRDefault="00477870" w:rsidP="00BD12B0">
      <w:pPr>
        <w:pStyle w:val="Prrafodelista"/>
        <w:numPr>
          <w:ilvl w:val="0"/>
          <w:numId w:val="26"/>
        </w:numPr>
        <w:jc w:val="both"/>
        <w:rPr>
          <w:rFonts w:ascii="Calibri" w:eastAsia="Arial" w:hAnsi="Calibri" w:cs="Calibri"/>
          <w:sz w:val="22"/>
          <w:szCs w:val="22"/>
        </w:rPr>
      </w:pPr>
      <w:r w:rsidRPr="0014018C">
        <w:rPr>
          <w:rFonts w:ascii="Calibri" w:eastAsia="Arial" w:hAnsi="Calibri" w:cs="Calibri"/>
          <w:sz w:val="22"/>
          <w:szCs w:val="22"/>
        </w:rPr>
        <w:t>Supervisar y vigilar que la adjudicación de obra pública y servicios relacionados con la misma, se realice conforme a las disposiciones aplicables;</w:t>
      </w:r>
    </w:p>
    <w:p w:rsidR="00252102" w:rsidRPr="0014018C" w:rsidRDefault="00252102" w:rsidP="00BD12B0">
      <w:pPr>
        <w:pStyle w:val="Prrafodelista"/>
        <w:numPr>
          <w:ilvl w:val="0"/>
          <w:numId w:val="26"/>
        </w:numPr>
        <w:jc w:val="both"/>
        <w:rPr>
          <w:rFonts w:ascii="Calibri" w:hAnsi="Calibri" w:cs="Calibri"/>
          <w:b/>
          <w:sz w:val="22"/>
          <w:szCs w:val="22"/>
        </w:rPr>
      </w:pPr>
      <w:r w:rsidRPr="0014018C">
        <w:rPr>
          <w:rFonts w:ascii="Calibri" w:hAnsi="Calibri" w:cs="Calibri"/>
          <w:sz w:val="22"/>
          <w:szCs w:val="22"/>
        </w:rPr>
        <w:t>Aprobar el reglamento para su funcionamiento;</w:t>
      </w:r>
    </w:p>
    <w:p w:rsidR="00477870" w:rsidRPr="0014018C" w:rsidRDefault="00477870" w:rsidP="00BD12B0">
      <w:pPr>
        <w:pStyle w:val="Prrafodelista"/>
        <w:numPr>
          <w:ilvl w:val="0"/>
          <w:numId w:val="26"/>
        </w:numPr>
        <w:jc w:val="both"/>
        <w:rPr>
          <w:rFonts w:ascii="Calibri" w:eastAsia="Arial" w:hAnsi="Calibri" w:cs="Calibri"/>
          <w:sz w:val="22"/>
          <w:szCs w:val="22"/>
        </w:rPr>
      </w:pPr>
      <w:r w:rsidRPr="0014018C">
        <w:rPr>
          <w:rFonts w:ascii="Calibri" w:eastAsia="Arial" w:hAnsi="Calibri" w:cs="Calibri"/>
          <w:sz w:val="22"/>
          <w:szCs w:val="22"/>
        </w:rPr>
        <w:t>Aprobar el registro de aspirantes a testigos sociales;</w:t>
      </w:r>
    </w:p>
    <w:p w:rsidR="00477870" w:rsidRPr="0014018C" w:rsidRDefault="00477870" w:rsidP="00BD12B0">
      <w:pPr>
        <w:pStyle w:val="Prrafodelista"/>
        <w:numPr>
          <w:ilvl w:val="0"/>
          <w:numId w:val="26"/>
        </w:numPr>
        <w:jc w:val="both"/>
        <w:rPr>
          <w:rFonts w:ascii="Calibri" w:eastAsia="Arial" w:hAnsi="Calibri" w:cs="Calibri"/>
          <w:sz w:val="22"/>
          <w:szCs w:val="22"/>
        </w:rPr>
      </w:pPr>
      <w:r w:rsidRPr="0014018C">
        <w:rPr>
          <w:rFonts w:ascii="Calibri" w:hAnsi="Calibri" w:cs="Calibri"/>
          <w:sz w:val="22"/>
          <w:szCs w:val="22"/>
        </w:rPr>
        <w:t>Autorizar con su firma las actas de las sesiones</w:t>
      </w:r>
      <w:r w:rsidR="00BD12B0" w:rsidRPr="0014018C">
        <w:rPr>
          <w:rFonts w:ascii="Calibri" w:hAnsi="Calibri" w:cs="Calibri"/>
          <w:sz w:val="22"/>
          <w:szCs w:val="22"/>
        </w:rPr>
        <w:t xml:space="preserve"> del comité</w:t>
      </w:r>
      <w:r w:rsidRPr="0014018C">
        <w:rPr>
          <w:rFonts w:ascii="Calibri" w:eastAsia="Arial" w:hAnsi="Calibri" w:cs="Calibri"/>
          <w:sz w:val="22"/>
          <w:szCs w:val="22"/>
        </w:rPr>
        <w:t xml:space="preserve">; </w:t>
      </w:r>
    </w:p>
    <w:p w:rsidR="00477870" w:rsidRPr="0014018C" w:rsidRDefault="00477870" w:rsidP="00BD12B0">
      <w:pPr>
        <w:pStyle w:val="Prrafodelista"/>
        <w:numPr>
          <w:ilvl w:val="0"/>
          <w:numId w:val="26"/>
        </w:numPr>
        <w:jc w:val="both"/>
        <w:rPr>
          <w:rFonts w:ascii="Calibri" w:eastAsia="Arial" w:hAnsi="Calibri" w:cs="Calibri"/>
          <w:sz w:val="22"/>
          <w:szCs w:val="22"/>
        </w:rPr>
      </w:pPr>
      <w:r w:rsidRPr="0014018C">
        <w:rPr>
          <w:rFonts w:ascii="Calibri" w:hAnsi="Calibri" w:cs="Calibri"/>
          <w:sz w:val="22"/>
          <w:szCs w:val="22"/>
        </w:rPr>
        <w:t>La responsabilidad del Comité, y por tanto de sus integrantes queda limitada al voto que emita con respecto al asunto sometido a su consideración y en base a los documentos presentados para soporte del procedimiento de recomendación para la contratación de las obras o servicios</w:t>
      </w:r>
      <w:r w:rsidRPr="0014018C">
        <w:rPr>
          <w:rFonts w:ascii="Calibri" w:eastAsia="Arial" w:hAnsi="Calibri" w:cs="Calibri"/>
          <w:sz w:val="22"/>
          <w:szCs w:val="22"/>
        </w:rPr>
        <w:t>; y</w:t>
      </w:r>
    </w:p>
    <w:p w:rsidR="00C67117" w:rsidRPr="0014018C" w:rsidRDefault="00477870" w:rsidP="00BD12B0">
      <w:pPr>
        <w:pStyle w:val="Prrafodelista"/>
        <w:numPr>
          <w:ilvl w:val="0"/>
          <w:numId w:val="26"/>
        </w:numPr>
        <w:jc w:val="both"/>
        <w:rPr>
          <w:rFonts w:ascii="Calibri" w:eastAsia="Arial" w:hAnsi="Calibri" w:cs="Calibri"/>
          <w:sz w:val="22"/>
          <w:szCs w:val="22"/>
        </w:rPr>
      </w:pPr>
      <w:r w:rsidRPr="0014018C">
        <w:rPr>
          <w:rFonts w:ascii="Calibri" w:eastAsia="Arial" w:hAnsi="Calibri" w:cs="Calibri"/>
          <w:sz w:val="22"/>
          <w:szCs w:val="22"/>
        </w:rPr>
        <w:t>Las demás</w:t>
      </w:r>
      <w:r w:rsidR="00C67117" w:rsidRPr="0014018C">
        <w:rPr>
          <w:rFonts w:ascii="Calibri" w:eastAsia="Arial" w:hAnsi="Calibri" w:cs="Calibri"/>
          <w:sz w:val="22"/>
          <w:szCs w:val="22"/>
        </w:rPr>
        <w:t xml:space="preserve"> que le señale la presente ley.</w:t>
      </w:r>
    </w:p>
    <w:p w:rsidR="00C67117" w:rsidRPr="0014018C" w:rsidRDefault="00C67117" w:rsidP="00C67117">
      <w:pPr>
        <w:jc w:val="both"/>
        <w:rPr>
          <w:rFonts w:ascii="Calibri" w:eastAsia="Arial" w:hAnsi="Calibri" w:cs="Calibri"/>
          <w:sz w:val="22"/>
          <w:szCs w:val="22"/>
        </w:rPr>
      </w:pPr>
    </w:p>
    <w:p w:rsidR="00477870" w:rsidRPr="0014018C" w:rsidRDefault="00477870" w:rsidP="00477870">
      <w:pPr>
        <w:spacing w:after="360"/>
        <w:jc w:val="both"/>
        <w:rPr>
          <w:rFonts w:ascii="Calibri" w:eastAsia="Arial" w:hAnsi="Calibri" w:cs="Calibri"/>
          <w:b/>
          <w:sz w:val="22"/>
          <w:szCs w:val="22"/>
        </w:rPr>
      </w:pPr>
      <w:r w:rsidRPr="0014018C">
        <w:rPr>
          <w:rFonts w:ascii="Calibri" w:eastAsia="Arial" w:hAnsi="Calibri" w:cs="Calibri"/>
          <w:b/>
          <w:sz w:val="22"/>
          <w:szCs w:val="22"/>
        </w:rPr>
        <w:t>Artíc</w:t>
      </w:r>
      <w:r w:rsidR="0014018C" w:rsidRPr="0014018C">
        <w:rPr>
          <w:rFonts w:ascii="Calibri" w:eastAsia="Arial" w:hAnsi="Calibri" w:cs="Calibri"/>
          <w:b/>
          <w:sz w:val="22"/>
          <w:szCs w:val="22"/>
        </w:rPr>
        <w:t>ulo 87</w:t>
      </w:r>
      <w:r w:rsidR="00687315" w:rsidRPr="0014018C">
        <w:rPr>
          <w:rFonts w:ascii="Calibri" w:eastAsia="Arial" w:hAnsi="Calibri" w:cs="Calibri"/>
          <w:b/>
          <w:sz w:val="22"/>
          <w:szCs w:val="22"/>
        </w:rPr>
        <w:t xml:space="preserve">. </w:t>
      </w:r>
      <w:r w:rsidRPr="0014018C">
        <w:rPr>
          <w:rFonts w:ascii="Calibri" w:eastAsia="Arial" w:hAnsi="Calibri" w:cs="Calibri"/>
          <w:sz w:val="22"/>
          <w:szCs w:val="22"/>
        </w:rPr>
        <w:t xml:space="preserve">El Comité </w:t>
      </w:r>
      <w:r w:rsidR="00C67117" w:rsidRPr="0014018C">
        <w:rPr>
          <w:rFonts w:ascii="Calibri" w:eastAsia="Arial" w:hAnsi="Calibri" w:cs="Calibri"/>
          <w:sz w:val="22"/>
          <w:szCs w:val="22"/>
        </w:rPr>
        <w:t xml:space="preserve">Municipal </w:t>
      </w:r>
      <w:r w:rsidRPr="0014018C">
        <w:rPr>
          <w:rFonts w:ascii="Calibri" w:eastAsia="Arial" w:hAnsi="Calibri" w:cs="Calibri"/>
          <w:sz w:val="22"/>
          <w:szCs w:val="22"/>
        </w:rPr>
        <w:t xml:space="preserve">Mixto de Obra Pública, está integrado de la siguiente forma: </w:t>
      </w:r>
    </w:p>
    <w:p w:rsidR="00477870" w:rsidRPr="0014018C" w:rsidRDefault="00B14FF0" w:rsidP="00BD12B0">
      <w:pPr>
        <w:pStyle w:val="Prrafodelista"/>
        <w:numPr>
          <w:ilvl w:val="0"/>
          <w:numId w:val="27"/>
        </w:numPr>
        <w:jc w:val="both"/>
        <w:rPr>
          <w:rFonts w:ascii="Calibri" w:eastAsia="Arial" w:hAnsi="Calibri" w:cs="Calibri"/>
          <w:sz w:val="22"/>
          <w:szCs w:val="22"/>
        </w:rPr>
      </w:pPr>
      <w:r w:rsidRPr="0014018C">
        <w:rPr>
          <w:rFonts w:ascii="Calibri" w:eastAsia="Arial" w:hAnsi="Calibri" w:cs="Calibri"/>
          <w:sz w:val="22"/>
          <w:szCs w:val="22"/>
        </w:rPr>
        <w:t>El Presidente Municipal o la persona que designe</w:t>
      </w:r>
      <w:r w:rsidR="003F3DD8" w:rsidRPr="0014018C">
        <w:rPr>
          <w:rFonts w:ascii="Calibri" w:eastAsia="Arial" w:hAnsi="Calibri" w:cs="Calibri"/>
          <w:sz w:val="22"/>
          <w:szCs w:val="22"/>
        </w:rPr>
        <w:t>, quién presidirá dicho comité</w:t>
      </w:r>
      <w:r w:rsidR="00477870" w:rsidRPr="0014018C">
        <w:rPr>
          <w:rFonts w:ascii="Calibri" w:eastAsia="Arial" w:hAnsi="Calibri" w:cs="Calibri"/>
          <w:sz w:val="22"/>
          <w:szCs w:val="22"/>
        </w:rPr>
        <w:t>;</w:t>
      </w:r>
    </w:p>
    <w:p w:rsidR="00477870" w:rsidRPr="0014018C" w:rsidRDefault="00C67117" w:rsidP="00BD12B0">
      <w:pPr>
        <w:pStyle w:val="Prrafodelista"/>
        <w:numPr>
          <w:ilvl w:val="0"/>
          <w:numId w:val="27"/>
        </w:numPr>
        <w:jc w:val="both"/>
        <w:rPr>
          <w:rFonts w:ascii="Calibri" w:eastAsia="Arial" w:hAnsi="Calibri" w:cs="Calibri"/>
          <w:sz w:val="22"/>
          <w:szCs w:val="22"/>
        </w:rPr>
      </w:pPr>
      <w:r w:rsidRPr="0014018C">
        <w:rPr>
          <w:rFonts w:ascii="Calibri" w:eastAsia="Arial" w:hAnsi="Calibri" w:cs="Calibri"/>
          <w:sz w:val="22"/>
          <w:szCs w:val="22"/>
        </w:rPr>
        <w:t>El Contralor Municipal</w:t>
      </w:r>
      <w:r w:rsidR="00477870" w:rsidRPr="0014018C">
        <w:rPr>
          <w:rFonts w:ascii="Calibri" w:eastAsia="Arial" w:hAnsi="Calibri" w:cs="Calibri"/>
          <w:sz w:val="22"/>
          <w:szCs w:val="22"/>
        </w:rPr>
        <w:t>;</w:t>
      </w:r>
    </w:p>
    <w:p w:rsidR="00477870" w:rsidRPr="0014018C" w:rsidRDefault="00477870" w:rsidP="00BD12B0">
      <w:pPr>
        <w:pStyle w:val="Prrafodelista"/>
        <w:numPr>
          <w:ilvl w:val="0"/>
          <w:numId w:val="27"/>
        </w:numPr>
        <w:jc w:val="both"/>
        <w:rPr>
          <w:rFonts w:ascii="Calibri" w:eastAsia="Arial" w:hAnsi="Calibri" w:cs="Calibri"/>
          <w:sz w:val="22"/>
          <w:szCs w:val="22"/>
        </w:rPr>
      </w:pPr>
      <w:r w:rsidRPr="0014018C">
        <w:rPr>
          <w:rFonts w:ascii="Calibri" w:eastAsia="Arial" w:hAnsi="Calibri" w:cs="Calibri"/>
          <w:sz w:val="22"/>
          <w:szCs w:val="22"/>
        </w:rPr>
        <w:t xml:space="preserve">El </w:t>
      </w:r>
      <w:r w:rsidR="00B14FF0" w:rsidRPr="0014018C">
        <w:rPr>
          <w:rFonts w:ascii="Calibri" w:eastAsia="Arial" w:hAnsi="Calibri" w:cs="Calibri"/>
          <w:sz w:val="22"/>
          <w:szCs w:val="22"/>
        </w:rPr>
        <w:t>Director de Obras Públicas</w:t>
      </w:r>
      <w:r w:rsidRPr="0014018C">
        <w:rPr>
          <w:rFonts w:ascii="Calibri" w:eastAsia="Arial" w:hAnsi="Calibri" w:cs="Calibri"/>
          <w:sz w:val="22"/>
          <w:szCs w:val="22"/>
        </w:rPr>
        <w:t xml:space="preserve">; </w:t>
      </w:r>
    </w:p>
    <w:p w:rsidR="00477870" w:rsidRPr="0014018C" w:rsidRDefault="00C67117" w:rsidP="00BD12B0">
      <w:pPr>
        <w:pStyle w:val="Prrafodelista"/>
        <w:numPr>
          <w:ilvl w:val="0"/>
          <w:numId w:val="27"/>
        </w:numPr>
        <w:jc w:val="both"/>
        <w:rPr>
          <w:rFonts w:ascii="Calibri" w:hAnsi="Calibri" w:cs="Calibri"/>
          <w:sz w:val="22"/>
          <w:szCs w:val="22"/>
        </w:rPr>
      </w:pPr>
      <w:r w:rsidRPr="0014018C">
        <w:rPr>
          <w:rFonts w:ascii="Calibri" w:hAnsi="Calibri" w:cs="Calibri"/>
          <w:sz w:val="22"/>
          <w:szCs w:val="22"/>
        </w:rPr>
        <w:t xml:space="preserve">Un representante </w:t>
      </w:r>
      <w:r w:rsidR="00477870" w:rsidRPr="0014018C">
        <w:rPr>
          <w:rFonts w:ascii="Calibri" w:hAnsi="Calibri" w:cs="Calibri"/>
          <w:sz w:val="22"/>
          <w:szCs w:val="22"/>
        </w:rPr>
        <w:t>de la</w:t>
      </w:r>
      <w:r w:rsidRPr="0014018C">
        <w:rPr>
          <w:rFonts w:ascii="Calibri" w:hAnsi="Calibri" w:cs="Calibri"/>
          <w:sz w:val="22"/>
          <w:szCs w:val="22"/>
        </w:rPr>
        <w:t>s</w:t>
      </w:r>
      <w:r w:rsidR="00477870" w:rsidRPr="0014018C">
        <w:rPr>
          <w:rFonts w:ascii="Calibri" w:hAnsi="Calibri" w:cs="Calibri"/>
          <w:sz w:val="22"/>
          <w:szCs w:val="22"/>
        </w:rPr>
        <w:t xml:space="preserve"> </w:t>
      </w:r>
      <w:r w:rsidRPr="0014018C">
        <w:rPr>
          <w:rFonts w:ascii="Calibri" w:hAnsi="Calibri" w:cs="Calibri"/>
          <w:sz w:val="22"/>
          <w:szCs w:val="22"/>
        </w:rPr>
        <w:t>Empresas legalmente constituidas en el ramo</w:t>
      </w:r>
      <w:r w:rsidR="00477870" w:rsidRPr="0014018C">
        <w:rPr>
          <w:rFonts w:ascii="Calibri" w:hAnsi="Calibri" w:cs="Calibri"/>
          <w:sz w:val="22"/>
          <w:szCs w:val="22"/>
        </w:rPr>
        <w:t xml:space="preserve"> de la Construcción</w:t>
      </w:r>
      <w:r w:rsidRPr="0014018C">
        <w:rPr>
          <w:rFonts w:ascii="Calibri" w:hAnsi="Calibri" w:cs="Calibri"/>
          <w:sz w:val="22"/>
          <w:szCs w:val="22"/>
        </w:rPr>
        <w:t xml:space="preserve">; </w:t>
      </w:r>
    </w:p>
    <w:p w:rsidR="00477870" w:rsidRPr="0014018C" w:rsidRDefault="00477870" w:rsidP="00BD12B0">
      <w:pPr>
        <w:pStyle w:val="Prrafodelista"/>
        <w:numPr>
          <w:ilvl w:val="0"/>
          <w:numId w:val="27"/>
        </w:numPr>
        <w:jc w:val="both"/>
        <w:rPr>
          <w:rFonts w:ascii="Calibri" w:hAnsi="Calibri" w:cs="Calibri"/>
          <w:sz w:val="22"/>
          <w:szCs w:val="22"/>
        </w:rPr>
      </w:pPr>
      <w:r w:rsidRPr="0014018C">
        <w:rPr>
          <w:rFonts w:ascii="Calibri" w:hAnsi="Calibri" w:cs="Calibri"/>
          <w:sz w:val="22"/>
          <w:szCs w:val="22"/>
        </w:rPr>
        <w:t>Un Presidente de</w:t>
      </w:r>
      <w:r w:rsidR="00C67117" w:rsidRPr="0014018C">
        <w:rPr>
          <w:rFonts w:ascii="Calibri" w:hAnsi="Calibri" w:cs="Calibri"/>
          <w:sz w:val="22"/>
          <w:szCs w:val="22"/>
        </w:rPr>
        <w:t>l</w:t>
      </w:r>
      <w:r w:rsidRPr="0014018C">
        <w:rPr>
          <w:rFonts w:ascii="Calibri" w:hAnsi="Calibri" w:cs="Calibri"/>
          <w:sz w:val="22"/>
          <w:szCs w:val="22"/>
        </w:rPr>
        <w:t xml:space="preserve"> Colegio de Ingenieros</w:t>
      </w:r>
      <w:r w:rsidR="00C67117" w:rsidRPr="0014018C">
        <w:rPr>
          <w:rFonts w:ascii="Calibri" w:hAnsi="Calibri" w:cs="Calibri"/>
          <w:sz w:val="22"/>
          <w:szCs w:val="22"/>
        </w:rPr>
        <w:t xml:space="preserve"> legalmente constituido</w:t>
      </w:r>
      <w:r w:rsidRPr="0014018C">
        <w:rPr>
          <w:rFonts w:ascii="Calibri" w:hAnsi="Calibri" w:cs="Calibri"/>
          <w:sz w:val="22"/>
          <w:szCs w:val="22"/>
        </w:rPr>
        <w:t>, con registro ante la Dirección de Profes</w:t>
      </w:r>
      <w:r w:rsidR="00C67117" w:rsidRPr="0014018C">
        <w:rPr>
          <w:rFonts w:ascii="Calibri" w:hAnsi="Calibri" w:cs="Calibri"/>
          <w:sz w:val="22"/>
          <w:szCs w:val="22"/>
        </w:rPr>
        <w:t xml:space="preserve">iones del Estado de Jalisco; y </w:t>
      </w:r>
    </w:p>
    <w:p w:rsidR="00C67117" w:rsidRPr="0014018C" w:rsidRDefault="00477870" w:rsidP="00BD12B0">
      <w:pPr>
        <w:pStyle w:val="Prrafodelista"/>
        <w:numPr>
          <w:ilvl w:val="0"/>
          <w:numId w:val="27"/>
        </w:numPr>
        <w:jc w:val="both"/>
        <w:rPr>
          <w:rFonts w:ascii="Calibri" w:eastAsia="Arial" w:hAnsi="Calibri" w:cs="Calibri"/>
          <w:sz w:val="22"/>
          <w:szCs w:val="22"/>
        </w:rPr>
      </w:pPr>
      <w:r w:rsidRPr="0014018C">
        <w:rPr>
          <w:rFonts w:ascii="Calibri" w:hAnsi="Calibri" w:cs="Calibri"/>
          <w:sz w:val="22"/>
          <w:szCs w:val="22"/>
        </w:rPr>
        <w:t>Un Presidente de Colegio de Arquitectos</w:t>
      </w:r>
      <w:r w:rsidR="00C67117" w:rsidRPr="0014018C">
        <w:rPr>
          <w:rFonts w:ascii="Calibri" w:hAnsi="Calibri" w:cs="Calibri"/>
          <w:sz w:val="22"/>
          <w:szCs w:val="22"/>
        </w:rPr>
        <w:t xml:space="preserve"> legalmente constituido en el Municipio, con registro ante la Dirección de Profesiones del Estado de Jalisco</w:t>
      </w:r>
      <w:r w:rsidRPr="0014018C">
        <w:rPr>
          <w:rFonts w:ascii="Calibri" w:hAnsi="Calibri" w:cs="Calibri"/>
          <w:sz w:val="22"/>
          <w:szCs w:val="22"/>
        </w:rPr>
        <w:t>.</w:t>
      </w:r>
    </w:p>
    <w:p w:rsidR="00252102" w:rsidRPr="0014018C" w:rsidRDefault="00252102" w:rsidP="00252102">
      <w:pPr>
        <w:jc w:val="both"/>
        <w:rPr>
          <w:rFonts w:ascii="Calibri" w:eastAsia="Arial" w:hAnsi="Calibri" w:cs="Calibri"/>
          <w:sz w:val="22"/>
          <w:szCs w:val="22"/>
        </w:rPr>
      </w:pPr>
    </w:p>
    <w:p w:rsidR="00B14FF0" w:rsidRPr="0014018C" w:rsidRDefault="0014018C" w:rsidP="00B14FF0">
      <w:pPr>
        <w:spacing w:after="360"/>
        <w:jc w:val="both"/>
        <w:rPr>
          <w:rFonts w:ascii="Calibri" w:eastAsia="Arial" w:hAnsi="Calibri" w:cs="Calibri"/>
          <w:sz w:val="22"/>
          <w:szCs w:val="22"/>
        </w:rPr>
      </w:pPr>
      <w:r w:rsidRPr="0014018C">
        <w:rPr>
          <w:rFonts w:ascii="Calibri" w:eastAsia="Arial" w:hAnsi="Calibri" w:cs="Calibri"/>
          <w:b/>
          <w:sz w:val="22"/>
          <w:szCs w:val="22"/>
        </w:rPr>
        <w:t>Artículo 88</w:t>
      </w:r>
      <w:r w:rsidR="00EF4525" w:rsidRPr="0014018C">
        <w:rPr>
          <w:rFonts w:ascii="Calibri" w:eastAsia="Arial" w:hAnsi="Calibri" w:cs="Calibri"/>
          <w:b/>
          <w:sz w:val="22"/>
          <w:szCs w:val="22"/>
        </w:rPr>
        <w:t>.</w:t>
      </w:r>
      <w:r w:rsidR="00C67117" w:rsidRPr="0014018C">
        <w:rPr>
          <w:rFonts w:ascii="Calibri" w:eastAsia="Arial" w:hAnsi="Calibri" w:cs="Calibri"/>
          <w:sz w:val="22"/>
          <w:szCs w:val="22"/>
        </w:rPr>
        <w:t xml:space="preserve"> </w:t>
      </w:r>
      <w:r w:rsidR="00B14FF0" w:rsidRPr="0014018C">
        <w:rPr>
          <w:rFonts w:ascii="Calibri" w:eastAsia="Arial" w:hAnsi="Calibri" w:cs="Calibri"/>
          <w:sz w:val="22"/>
          <w:szCs w:val="22"/>
        </w:rPr>
        <w:t>Los integrantes del Comité Municipal Mixto de Obra Pública señalados en las fracciones IV, V y VI, del artículo anterior, se designarán de acuerdo a la invitación que gire el Presidente Municipal a las organizaciones y asociaciones legalmente constituidas en el municipio.</w:t>
      </w:r>
    </w:p>
    <w:p w:rsidR="00B14FF0" w:rsidRPr="0014018C" w:rsidRDefault="00477870" w:rsidP="00477870">
      <w:pPr>
        <w:spacing w:after="360"/>
        <w:jc w:val="both"/>
        <w:rPr>
          <w:rFonts w:ascii="Calibri" w:eastAsia="Arial" w:hAnsi="Calibri" w:cs="Calibri"/>
          <w:sz w:val="22"/>
          <w:szCs w:val="22"/>
        </w:rPr>
      </w:pPr>
      <w:r w:rsidRPr="0014018C">
        <w:rPr>
          <w:rFonts w:ascii="Calibri" w:eastAsia="Arial" w:hAnsi="Calibri" w:cs="Calibri"/>
          <w:sz w:val="22"/>
          <w:szCs w:val="22"/>
        </w:rPr>
        <w:t xml:space="preserve">Los integrantes del Comité </w:t>
      </w:r>
      <w:r w:rsidR="00C67117" w:rsidRPr="0014018C">
        <w:rPr>
          <w:rFonts w:ascii="Calibri" w:eastAsia="Arial" w:hAnsi="Calibri" w:cs="Calibri"/>
          <w:sz w:val="22"/>
          <w:szCs w:val="22"/>
        </w:rPr>
        <w:t xml:space="preserve">Municipal </w:t>
      </w:r>
      <w:r w:rsidRPr="0014018C">
        <w:rPr>
          <w:rFonts w:ascii="Calibri" w:eastAsia="Arial" w:hAnsi="Calibri" w:cs="Calibri"/>
          <w:sz w:val="22"/>
          <w:szCs w:val="22"/>
        </w:rPr>
        <w:t>Mixto de Obra Pública</w:t>
      </w:r>
      <w:r w:rsidR="00B14FF0" w:rsidRPr="0014018C">
        <w:rPr>
          <w:rFonts w:ascii="Calibri" w:eastAsia="Arial" w:hAnsi="Calibri" w:cs="Calibri"/>
          <w:sz w:val="22"/>
          <w:szCs w:val="22"/>
        </w:rPr>
        <w:t xml:space="preserve"> designarán un suplente, quien actuará con facultades plenas en ausencia del titular.</w:t>
      </w:r>
    </w:p>
    <w:p w:rsidR="00477870" w:rsidRPr="0014018C" w:rsidRDefault="00C67117" w:rsidP="00CA5F1F">
      <w:pPr>
        <w:spacing w:after="360"/>
        <w:jc w:val="both"/>
        <w:rPr>
          <w:rFonts w:ascii="Calibri" w:eastAsia="Arial" w:hAnsi="Calibri" w:cs="Calibri"/>
          <w:b/>
          <w:sz w:val="22"/>
          <w:szCs w:val="22"/>
        </w:rPr>
      </w:pPr>
      <w:r w:rsidRPr="0014018C">
        <w:rPr>
          <w:rFonts w:ascii="Calibri" w:eastAsia="Arial" w:hAnsi="Calibri" w:cs="Calibri"/>
          <w:b/>
          <w:sz w:val="22"/>
          <w:szCs w:val="22"/>
        </w:rPr>
        <w:t>Artícu</w:t>
      </w:r>
      <w:r w:rsidR="00AE56D0">
        <w:rPr>
          <w:rFonts w:ascii="Calibri" w:eastAsia="Arial" w:hAnsi="Calibri" w:cs="Calibri"/>
          <w:b/>
          <w:sz w:val="22"/>
          <w:szCs w:val="22"/>
        </w:rPr>
        <w:t>lo 89</w:t>
      </w:r>
      <w:r w:rsidR="00477870" w:rsidRPr="0014018C">
        <w:rPr>
          <w:rFonts w:ascii="Calibri" w:eastAsia="Arial" w:hAnsi="Calibri" w:cs="Calibri"/>
          <w:b/>
          <w:sz w:val="22"/>
          <w:szCs w:val="22"/>
        </w:rPr>
        <w:t xml:space="preserve">. </w:t>
      </w:r>
      <w:r w:rsidR="00477870" w:rsidRPr="0014018C">
        <w:rPr>
          <w:rFonts w:ascii="Calibri" w:eastAsia="Arial" w:hAnsi="Calibri" w:cs="Calibri"/>
          <w:sz w:val="22"/>
          <w:szCs w:val="22"/>
        </w:rPr>
        <w:t xml:space="preserve"> El Comité tomará sus acuerdos por mayoría de votos y en caso de empate el </w:t>
      </w:r>
      <w:r w:rsidRPr="0014018C">
        <w:rPr>
          <w:rFonts w:ascii="Calibri" w:eastAsia="Arial" w:hAnsi="Calibri" w:cs="Calibri"/>
          <w:sz w:val="22"/>
          <w:szCs w:val="22"/>
        </w:rPr>
        <w:t xml:space="preserve">Presidente </w:t>
      </w:r>
      <w:r w:rsidR="00477870" w:rsidRPr="0014018C">
        <w:rPr>
          <w:rFonts w:ascii="Calibri" w:eastAsia="Arial" w:hAnsi="Calibri" w:cs="Calibri"/>
          <w:sz w:val="22"/>
          <w:szCs w:val="22"/>
        </w:rPr>
        <w:t>tendrá voto de calidad.</w:t>
      </w:r>
    </w:p>
    <w:p w:rsidR="00D6232B" w:rsidRPr="0014018C" w:rsidRDefault="00D6232B" w:rsidP="00D6232B">
      <w:pPr>
        <w:pStyle w:val="Texto"/>
        <w:spacing w:after="0" w:line="240" w:lineRule="auto"/>
        <w:ind w:right="49" w:firstLine="0"/>
        <w:jc w:val="center"/>
        <w:rPr>
          <w:rFonts w:ascii="Calibri" w:hAnsi="Calibri" w:cs="Calibri"/>
          <w:b/>
          <w:bCs/>
          <w:sz w:val="22"/>
          <w:szCs w:val="22"/>
        </w:rPr>
      </w:pPr>
      <w:r w:rsidRPr="0014018C">
        <w:rPr>
          <w:rFonts w:ascii="Calibri" w:hAnsi="Calibri" w:cs="Calibri"/>
          <w:b/>
          <w:bCs/>
          <w:sz w:val="22"/>
          <w:szCs w:val="22"/>
        </w:rPr>
        <w:lastRenderedPageBreak/>
        <w:t>Capítulo VI</w:t>
      </w:r>
    </w:p>
    <w:p w:rsidR="00D6232B" w:rsidRPr="0014018C" w:rsidRDefault="00D6232B" w:rsidP="00D6232B">
      <w:pPr>
        <w:ind w:right="49"/>
        <w:jc w:val="center"/>
        <w:rPr>
          <w:rFonts w:ascii="Calibri" w:hAnsi="Calibri" w:cs="Calibri"/>
          <w:b/>
          <w:bCs/>
          <w:sz w:val="22"/>
          <w:szCs w:val="22"/>
        </w:rPr>
      </w:pPr>
      <w:r w:rsidRPr="0014018C">
        <w:rPr>
          <w:rFonts w:ascii="Calibri" w:hAnsi="Calibri" w:cs="Calibri"/>
          <w:b/>
          <w:bCs/>
          <w:sz w:val="22"/>
          <w:szCs w:val="22"/>
        </w:rPr>
        <w:t>Sanciones</w:t>
      </w:r>
    </w:p>
    <w:p w:rsidR="00D6232B" w:rsidRPr="0014018C" w:rsidRDefault="00D6232B" w:rsidP="00D6232B">
      <w:pPr>
        <w:ind w:right="49"/>
        <w:jc w:val="both"/>
        <w:rPr>
          <w:rFonts w:ascii="Calibri" w:eastAsia="Perpetua" w:hAnsi="Calibri" w:cs="Calibri"/>
          <w:sz w:val="22"/>
          <w:szCs w:val="22"/>
        </w:rPr>
      </w:pPr>
    </w:p>
    <w:p w:rsidR="00D6232B" w:rsidRPr="0014018C" w:rsidRDefault="0014018C" w:rsidP="00D6232B">
      <w:pPr>
        <w:ind w:right="49"/>
        <w:jc w:val="both"/>
        <w:rPr>
          <w:rFonts w:ascii="Calibri" w:eastAsia="Perpetua" w:hAnsi="Calibri" w:cs="Calibri"/>
          <w:sz w:val="22"/>
          <w:szCs w:val="22"/>
        </w:rPr>
      </w:pPr>
      <w:r w:rsidRPr="0014018C">
        <w:rPr>
          <w:rFonts w:ascii="Calibri" w:eastAsia="Perpetua" w:hAnsi="Calibri" w:cs="Calibri"/>
          <w:b/>
          <w:sz w:val="22"/>
          <w:szCs w:val="22"/>
        </w:rPr>
        <w:t>Artículo 90</w:t>
      </w:r>
      <w:r w:rsidR="00D6232B" w:rsidRPr="0014018C">
        <w:rPr>
          <w:rFonts w:ascii="Calibri" w:eastAsia="Perpetua" w:hAnsi="Calibri" w:cs="Calibri"/>
          <w:b/>
          <w:sz w:val="22"/>
          <w:szCs w:val="22"/>
        </w:rPr>
        <w:t>.</w:t>
      </w:r>
      <w:r w:rsidR="00D6232B" w:rsidRPr="0014018C">
        <w:rPr>
          <w:rFonts w:ascii="Calibri" w:eastAsia="Perpetua" w:hAnsi="Calibri" w:cs="Calibri"/>
          <w:sz w:val="22"/>
          <w:szCs w:val="22"/>
        </w:rPr>
        <w:t xml:space="preserve"> A los infractores de este Reglamento se les impondrán las siguientes sanciones: </w:t>
      </w:r>
    </w:p>
    <w:p w:rsidR="00D6232B" w:rsidRPr="0014018C" w:rsidRDefault="00D6232B" w:rsidP="00D6232B">
      <w:pPr>
        <w:ind w:right="49"/>
        <w:jc w:val="both"/>
        <w:rPr>
          <w:rFonts w:ascii="Calibri" w:eastAsia="Perpetua" w:hAnsi="Calibri" w:cs="Calibri"/>
          <w:sz w:val="22"/>
          <w:szCs w:val="22"/>
        </w:rPr>
      </w:pPr>
    </w:p>
    <w:p w:rsidR="00D6232B" w:rsidRPr="0014018C" w:rsidRDefault="00D6232B" w:rsidP="00FE680D">
      <w:pPr>
        <w:pStyle w:val="Prrafodelista"/>
        <w:numPr>
          <w:ilvl w:val="0"/>
          <w:numId w:val="11"/>
        </w:numPr>
        <w:ind w:right="49"/>
        <w:jc w:val="both"/>
        <w:rPr>
          <w:rFonts w:ascii="Calibri" w:eastAsia="Perpetua" w:hAnsi="Calibri" w:cs="Calibri"/>
          <w:sz w:val="22"/>
          <w:szCs w:val="22"/>
        </w:rPr>
      </w:pPr>
      <w:r w:rsidRPr="0014018C">
        <w:rPr>
          <w:rFonts w:ascii="Calibri" w:eastAsia="Perpetua" w:hAnsi="Calibri" w:cs="Calibri"/>
          <w:sz w:val="22"/>
          <w:szCs w:val="22"/>
        </w:rPr>
        <w:t xml:space="preserve">Si se trata de servidores públicos, se aplicará la Ley para los Servidores Públicos del Estado de Jalisco y sus Municipios y la Ley de Responsabilidades </w:t>
      </w:r>
      <w:r w:rsidR="00252102" w:rsidRPr="0014018C">
        <w:rPr>
          <w:rFonts w:ascii="Calibri" w:eastAsia="Perpetua" w:hAnsi="Calibri" w:cs="Calibri"/>
          <w:sz w:val="22"/>
          <w:szCs w:val="22"/>
        </w:rPr>
        <w:t>Políticas y Administrativas del Estado de Jalisco y sus Municipios</w:t>
      </w:r>
      <w:r w:rsidRPr="0014018C">
        <w:rPr>
          <w:rFonts w:ascii="Calibri" w:eastAsia="Perpetua" w:hAnsi="Calibri" w:cs="Calibri"/>
          <w:sz w:val="22"/>
          <w:szCs w:val="22"/>
        </w:rPr>
        <w:t>; y</w:t>
      </w:r>
    </w:p>
    <w:p w:rsidR="00D6232B" w:rsidRPr="0014018C" w:rsidRDefault="00D6232B" w:rsidP="00FE680D">
      <w:pPr>
        <w:pStyle w:val="Prrafodelista"/>
        <w:numPr>
          <w:ilvl w:val="0"/>
          <w:numId w:val="11"/>
        </w:numPr>
        <w:ind w:right="49"/>
        <w:jc w:val="both"/>
        <w:rPr>
          <w:rFonts w:ascii="Calibri" w:eastAsia="Perpetua" w:hAnsi="Calibri" w:cs="Calibri"/>
          <w:sz w:val="22"/>
          <w:szCs w:val="22"/>
        </w:rPr>
      </w:pPr>
      <w:r w:rsidRPr="0014018C">
        <w:rPr>
          <w:rFonts w:ascii="Calibri" w:eastAsia="Perpetua" w:hAnsi="Calibri" w:cs="Calibri"/>
          <w:sz w:val="22"/>
          <w:szCs w:val="22"/>
        </w:rPr>
        <w:t>Si se trata de constructores,  de acuerdo a la gravedad de la falta, la Comisión, impondrá las siguientes sanciones, previo informe justificado emitido por el Secretario Técnico, donde se le dio audiencia al proveedor para presentar los alegatos que a derecho le correspondiera:</w:t>
      </w:r>
    </w:p>
    <w:p w:rsidR="00D6232B" w:rsidRPr="0014018C" w:rsidRDefault="00D6232B" w:rsidP="00D6232B">
      <w:pPr>
        <w:ind w:right="49"/>
        <w:jc w:val="both"/>
        <w:rPr>
          <w:rFonts w:ascii="Calibri" w:eastAsia="Perpetua" w:hAnsi="Calibri" w:cs="Calibri"/>
          <w:sz w:val="22"/>
          <w:szCs w:val="22"/>
        </w:rPr>
      </w:pPr>
    </w:p>
    <w:p w:rsidR="00D6232B" w:rsidRPr="0014018C" w:rsidRDefault="00D6232B" w:rsidP="00FE680D">
      <w:pPr>
        <w:pStyle w:val="Prrafodelista"/>
        <w:numPr>
          <w:ilvl w:val="0"/>
          <w:numId w:val="2"/>
        </w:numPr>
        <w:tabs>
          <w:tab w:val="left" w:pos="1134"/>
        </w:tabs>
        <w:suppressAutoHyphens/>
        <w:ind w:left="709" w:right="49" w:firstLine="0"/>
        <w:jc w:val="both"/>
        <w:rPr>
          <w:rFonts w:ascii="Calibri" w:eastAsia="Perpetua" w:hAnsi="Calibri" w:cs="Calibri"/>
          <w:sz w:val="22"/>
          <w:szCs w:val="22"/>
        </w:rPr>
      </w:pPr>
      <w:r w:rsidRPr="0014018C">
        <w:rPr>
          <w:rFonts w:ascii="Calibri" w:eastAsia="Perpetua" w:hAnsi="Calibri" w:cs="Calibri"/>
          <w:sz w:val="22"/>
          <w:szCs w:val="22"/>
        </w:rPr>
        <w:t>Amonestación Privada</w:t>
      </w:r>
    </w:p>
    <w:p w:rsidR="00D6232B" w:rsidRPr="0014018C" w:rsidRDefault="00D6232B" w:rsidP="00FE680D">
      <w:pPr>
        <w:pStyle w:val="Prrafodelista"/>
        <w:numPr>
          <w:ilvl w:val="0"/>
          <w:numId w:val="2"/>
        </w:numPr>
        <w:tabs>
          <w:tab w:val="left" w:pos="1134"/>
        </w:tabs>
        <w:suppressAutoHyphens/>
        <w:ind w:left="709" w:right="49" w:firstLine="0"/>
        <w:jc w:val="both"/>
        <w:rPr>
          <w:rFonts w:ascii="Calibri" w:eastAsia="Perpetua" w:hAnsi="Calibri" w:cs="Calibri"/>
          <w:sz w:val="22"/>
          <w:szCs w:val="22"/>
        </w:rPr>
      </w:pPr>
      <w:r w:rsidRPr="0014018C">
        <w:rPr>
          <w:rFonts w:ascii="Calibri" w:eastAsia="Perpetua" w:hAnsi="Calibri" w:cs="Calibri"/>
          <w:sz w:val="22"/>
          <w:szCs w:val="22"/>
        </w:rPr>
        <w:t>Amonestación Pública</w:t>
      </w:r>
    </w:p>
    <w:p w:rsidR="00D6232B" w:rsidRPr="0014018C" w:rsidRDefault="00D6232B" w:rsidP="00FE680D">
      <w:pPr>
        <w:pStyle w:val="Prrafodelista"/>
        <w:numPr>
          <w:ilvl w:val="0"/>
          <w:numId w:val="2"/>
        </w:numPr>
        <w:tabs>
          <w:tab w:val="left" w:pos="1134"/>
        </w:tabs>
        <w:suppressAutoHyphens/>
        <w:ind w:left="709" w:right="49" w:firstLine="0"/>
        <w:jc w:val="both"/>
        <w:rPr>
          <w:rFonts w:ascii="Calibri" w:eastAsia="Perpetua" w:hAnsi="Calibri" w:cs="Calibri"/>
          <w:sz w:val="22"/>
          <w:szCs w:val="22"/>
        </w:rPr>
      </w:pPr>
      <w:r w:rsidRPr="0014018C">
        <w:rPr>
          <w:rFonts w:ascii="Calibri" w:eastAsia="Perpetua" w:hAnsi="Calibri" w:cs="Calibri"/>
          <w:sz w:val="22"/>
          <w:szCs w:val="22"/>
        </w:rPr>
        <w:t xml:space="preserve">Suspensión temporal como constructor  </w:t>
      </w:r>
    </w:p>
    <w:p w:rsidR="00D6232B" w:rsidRPr="0014018C" w:rsidRDefault="00D6232B" w:rsidP="00FE680D">
      <w:pPr>
        <w:pStyle w:val="Prrafodelista"/>
        <w:numPr>
          <w:ilvl w:val="0"/>
          <w:numId w:val="2"/>
        </w:numPr>
        <w:tabs>
          <w:tab w:val="left" w:pos="1134"/>
        </w:tabs>
        <w:suppressAutoHyphens/>
        <w:ind w:left="709" w:right="49" w:firstLine="0"/>
        <w:jc w:val="both"/>
        <w:rPr>
          <w:rFonts w:ascii="Calibri" w:eastAsia="Perpetua" w:hAnsi="Calibri" w:cs="Calibri"/>
          <w:sz w:val="22"/>
          <w:szCs w:val="22"/>
        </w:rPr>
      </w:pPr>
      <w:r w:rsidRPr="0014018C">
        <w:rPr>
          <w:rFonts w:ascii="Calibri" w:eastAsia="Perpetua" w:hAnsi="Calibri" w:cs="Calibri"/>
          <w:sz w:val="22"/>
          <w:szCs w:val="22"/>
        </w:rPr>
        <w:t xml:space="preserve">Baja definitiva como constructor  </w:t>
      </w:r>
    </w:p>
    <w:p w:rsidR="00D6232B" w:rsidRPr="0014018C" w:rsidRDefault="00D6232B" w:rsidP="00D6232B">
      <w:pPr>
        <w:ind w:right="49"/>
        <w:rPr>
          <w:rFonts w:ascii="Calibri" w:eastAsia="Perpetua" w:hAnsi="Calibri" w:cs="Calibri"/>
          <w:sz w:val="22"/>
          <w:szCs w:val="22"/>
        </w:rPr>
      </w:pPr>
    </w:p>
    <w:p w:rsidR="003F3DD8" w:rsidRPr="0014018C" w:rsidRDefault="00D6232B" w:rsidP="00D6232B">
      <w:pPr>
        <w:ind w:right="49"/>
        <w:jc w:val="both"/>
        <w:rPr>
          <w:rFonts w:ascii="Calibri" w:eastAsia="Perpetua" w:hAnsi="Calibri" w:cs="Calibri"/>
          <w:sz w:val="22"/>
          <w:szCs w:val="22"/>
        </w:rPr>
      </w:pPr>
      <w:r w:rsidRPr="0014018C">
        <w:rPr>
          <w:rFonts w:ascii="Calibri" w:eastAsia="Perpetua" w:hAnsi="Calibri" w:cs="Calibri"/>
          <w:sz w:val="22"/>
          <w:szCs w:val="22"/>
        </w:rPr>
        <w:t>Las anteriores sanciones serán independientes de la reparación del daño ocasionado y del procedimiento judicial que hubiere lugar a seguir</w:t>
      </w:r>
      <w:r w:rsidR="00252102" w:rsidRPr="0014018C">
        <w:rPr>
          <w:rFonts w:ascii="Calibri" w:eastAsia="Perpetua" w:hAnsi="Calibri" w:cs="Calibri"/>
          <w:sz w:val="22"/>
          <w:szCs w:val="22"/>
        </w:rPr>
        <w:t xml:space="preserve"> y se dará conocimiento al RUPC y al SECG</w:t>
      </w:r>
      <w:r w:rsidRPr="0014018C">
        <w:rPr>
          <w:rFonts w:ascii="Calibri" w:eastAsia="Perpetua" w:hAnsi="Calibri" w:cs="Calibri"/>
          <w:sz w:val="22"/>
          <w:szCs w:val="22"/>
        </w:rPr>
        <w:t>.</w:t>
      </w:r>
      <w:r w:rsidR="003F3DD8" w:rsidRPr="0014018C">
        <w:rPr>
          <w:rFonts w:ascii="Calibri" w:eastAsia="Perpetua" w:hAnsi="Calibri" w:cs="Calibri"/>
          <w:sz w:val="22"/>
          <w:szCs w:val="22"/>
        </w:rPr>
        <w:t xml:space="preserve"> </w:t>
      </w:r>
    </w:p>
    <w:p w:rsidR="003F3DD8" w:rsidRPr="0014018C" w:rsidRDefault="003F3DD8" w:rsidP="00D6232B">
      <w:pPr>
        <w:ind w:right="49"/>
        <w:jc w:val="both"/>
        <w:rPr>
          <w:rFonts w:ascii="Calibri" w:eastAsia="Perpetua" w:hAnsi="Calibri" w:cs="Calibri"/>
          <w:sz w:val="22"/>
          <w:szCs w:val="22"/>
        </w:rPr>
      </w:pPr>
    </w:p>
    <w:p w:rsidR="00D6232B" w:rsidRPr="0014018C" w:rsidRDefault="003F3DD8" w:rsidP="00D6232B">
      <w:pPr>
        <w:ind w:right="49"/>
        <w:jc w:val="both"/>
        <w:rPr>
          <w:rFonts w:ascii="Calibri" w:eastAsia="Perpetua" w:hAnsi="Calibri" w:cs="Calibri"/>
          <w:sz w:val="22"/>
          <w:szCs w:val="22"/>
        </w:rPr>
      </w:pPr>
      <w:r w:rsidRPr="0014018C">
        <w:rPr>
          <w:rFonts w:ascii="Calibri" w:eastAsia="Perpetua" w:hAnsi="Calibri" w:cs="Calibri"/>
          <w:sz w:val="22"/>
          <w:szCs w:val="22"/>
        </w:rPr>
        <w:t xml:space="preserve">Adicionalmente la dirección de obras públicas dejará constancia de la sanción impuesta en el expediente de la obra concursada. </w:t>
      </w:r>
    </w:p>
    <w:p w:rsidR="007627B9" w:rsidRPr="0014018C" w:rsidRDefault="007627B9" w:rsidP="00252102">
      <w:pPr>
        <w:pStyle w:val="Texto"/>
        <w:spacing w:after="0" w:line="240" w:lineRule="auto"/>
        <w:ind w:right="49" w:firstLine="0"/>
        <w:rPr>
          <w:rFonts w:ascii="Calibri" w:hAnsi="Calibri" w:cs="Calibri"/>
          <w:b/>
          <w:bCs/>
          <w:sz w:val="22"/>
          <w:szCs w:val="22"/>
        </w:rPr>
      </w:pPr>
    </w:p>
    <w:p w:rsidR="00D6232B" w:rsidRPr="0014018C" w:rsidRDefault="00D6232B" w:rsidP="00D6232B">
      <w:pPr>
        <w:ind w:right="49"/>
        <w:jc w:val="center"/>
        <w:rPr>
          <w:rFonts w:ascii="Calibri" w:hAnsi="Calibri" w:cs="Calibri"/>
          <w:b/>
          <w:bCs/>
          <w:sz w:val="22"/>
          <w:szCs w:val="22"/>
        </w:rPr>
      </w:pPr>
      <w:r w:rsidRPr="0014018C">
        <w:rPr>
          <w:rFonts w:ascii="Calibri" w:hAnsi="Calibri" w:cs="Calibri"/>
          <w:b/>
          <w:bCs/>
          <w:sz w:val="22"/>
          <w:szCs w:val="22"/>
        </w:rPr>
        <w:t>De los Recursos</w:t>
      </w:r>
    </w:p>
    <w:p w:rsidR="00D6232B" w:rsidRPr="0014018C" w:rsidRDefault="00D6232B" w:rsidP="00D6232B">
      <w:pPr>
        <w:ind w:right="49"/>
        <w:jc w:val="center"/>
        <w:rPr>
          <w:rFonts w:ascii="Calibri" w:hAnsi="Calibri" w:cs="Calibri"/>
          <w:bCs/>
          <w:sz w:val="22"/>
          <w:szCs w:val="22"/>
        </w:rPr>
      </w:pPr>
    </w:p>
    <w:p w:rsidR="00D6232B" w:rsidRPr="0014018C" w:rsidRDefault="0014018C" w:rsidP="00D6232B">
      <w:pPr>
        <w:ind w:right="49"/>
        <w:jc w:val="both"/>
        <w:rPr>
          <w:rFonts w:ascii="Calibri" w:hAnsi="Calibri" w:cs="Calibri"/>
          <w:sz w:val="22"/>
          <w:szCs w:val="22"/>
        </w:rPr>
      </w:pPr>
      <w:r w:rsidRPr="0014018C">
        <w:rPr>
          <w:rFonts w:ascii="Calibri" w:hAnsi="Calibri" w:cs="Calibri"/>
          <w:b/>
          <w:sz w:val="22"/>
          <w:szCs w:val="22"/>
        </w:rPr>
        <w:t>Artículo 91</w:t>
      </w:r>
      <w:r w:rsidR="00D6232B" w:rsidRPr="0014018C">
        <w:rPr>
          <w:rFonts w:ascii="Calibri" w:hAnsi="Calibri" w:cs="Calibri"/>
          <w:b/>
          <w:sz w:val="22"/>
          <w:szCs w:val="22"/>
        </w:rPr>
        <w:t>.</w:t>
      </w:r>
      <w:r w:rsidR="00D6232B" w:rsidRPr="0014018C">
        <w:rPr>
          <w:rFonts w:ascii="Calibri" w:hAnsi="Calibri" w:cs="Calibri"/>
          <w:sz w:val="22"/>
          <w:szCs w:val="22"/>
        </w:rPr>
        <w:t xml:space="preserve"> Contra las sanciones impuestas por este Reglamento procede a los recursos que establece el Reglamento Orgánico</w:t>
      </w:r>
      <w:r w:rsidR="00726A97" w:rsidRPr="0014018C">
        <w:rPr>
          <w:rFonts w:ascii="Calibri" w:hAnsi="Calibri" w:cs="Calibri"/>
          <w:sz w:val="22"/>
          <w:szCs w:val="22"/>
        </w:rPr>
        <w:t xml:space="preserve"> del Gobierno y la Administración Pública del Municipio de Puerto Vallarta, Jalisco</w:t>
      </w:r>
      <w:r w:rsidR="00D6232B" w:rsidRPr="0014018C">
        <w:rPr>
          <w:rFonts w:ascii="Calibri" w:hAnsi="Calibri" w:cs="Calibri"/>
          <w:sz w:val="22"/>
          <w:szCs w:val="22"/>
        </w:rPr>
        <w:t>.</w:t>
      </w:r>
    </w:p>
    <w:p w:rsidR="002F7491" w:rsidRPr="0014018C" w:rsidRDefault="002F7491" w:rsidP="00D6232B">
      <w:pPr>
        <w:ind w:right="49"/>
        <w:jc w:val="both"/>
        <w:rPr>
          <w:rFonts w:ascii="Calibri" w:hAnsi="Calibri" w:cs="Calibri"/>
          <w:sz w:val="22"/>
          <w:szCs w:val="22"/>
        </w:rPr>
      </w:pPr>
    </w:p>
    <w:p w:rsidR="00D6232B" w:rsidRPr="0014018C" w:rsidRDefault="00D6232B" w:rsidP="00D6232B">
      <w:pPr>
        <w:pStyle w:val="Texto"/>
        <w:spacing w:after="0" w:line="240" w:lineRule="auto"/>
        <w:ind w:right="49" w:firstLine="0"/>
        <w:jc w:val="center"/>
        <w:rPr>
          <w:rFonts w:ascii="Calibri" w:hAnsi="Calibri" w:cs="Calibri"/>
          <w:b/>
          <w:bCs/>
          <w:sz w:val="22"/>
          <w:szCs w:val="22"/>
        </w:rPr>
      </w:pPr>
      <w:r w:rsidRPr="0014018C">
        <w:rPr>
          <w:rFonts w:ascii="Calibri" w:hAnsi="Calibri" w:cs="Calibri"/>
          <w:b/>
          <w:bCs/>
          <w:sz w:val="22"/>
          <w:szCs w:val="22"/>
        </w:rPr>
        <w:t>TRANSITORIOS</w:t>
      </w:r>
    </w:p>
    <w:p w:rsidR="00D6232B" w:rsidRPr="0014018C" w:rsidRDefault="00D6232B" w:rsidP="00D6232B">
      <w:pPr>
        <w:pStyle w:val="Texto"/>
        <w:spacing w:after="0" w:line="240" w:lineRule="auto"/>
        <w:ind w:right="49" w:firstLine="0"/>
        <w:jc w:val="center"/>
        <w:rPr>
          <w:rFonts w:ascii="Calibri" w:hAnsi="Calibri" w:cs="Calibri"/>
          <w:b/>
          <w:bCs/>
          <w:sz w:val="22"/>
          <w:szCs w:val="22"/>
        </w:rPr>
      </w:pPr>
    </w:p>
    <w:p w:rsidR="00D6232B" w:rsidRPr="0014018C" w:rsidRDefault="00D6232B" w:rsidP="00D6232B">
      <w:pPr>
        <w:pStyle w:val="Texto"/>
        <w:spacing w:after="0" w:line="240" w:lineRule="auto"/>
        <w:ind w:right="49" w:firstLine="0"/>
        <w:rPr>
          <w:rFonts w:ascii="Calibri" w:eastAsia="Perpetua" w:hAnsi="Calibri" w:cs="Calibri"/>
          <w:sz w:val="22"/>
          <w:szCs w:val="22"/>
        </w:rPr>
      </w:pPr>
      <w:r w:rsidRPr="0014018C">
        <w:rPr>
          <w:rFonts w:ascii="Calibri" w:eastAsia="Perpetua" w:hAnsi="Calibri" w:cs="Calibri"/>
          <w:b/>
          <w:bCs/>
          <w:sz w:val="22"/>
          <w:szCs w:val="22"/>
        </w:rPr>
        <w:t>Artículo Primero.</w:t>
      </w:r>
      <w:r w:rsidRPr="0014018C">
        <w:rPr>
          <w:rFonts w:ascii="Calibri" w:eastAsia="Perpetua" w:hAnsi="Calibri" w:cs="Calibri"/>
          <w:sz w:val="22"/>
          <w:szCs w:val="22"/>
        </w:rPr>
        <w:t xml:space="preserve"> Se abroga el Reglamento Asignación, Adjudicación y Contratación de Obras Públicas para el Municipio de Puerto Vallarta, Jalisco; mismo que fue aprobado el</w:t>
      </w:r>
      <w:r w:rsidR="00CC1283" w:rsidRPr="0014018C">
        <w:rPr>
          <w:rFonts w:ascii="Calibri" w:eastAsia="Perpetua" w:hAnsi="Calibri" w:cs="Calibri"/>
          <w:sz w:val="22"/>
          <w:szCs w:val="22"/>
        </w:rPr>
        <w:t xml:space="preserve"> 30 de Agosto de 2012 mediante acuerdo de Ayuntamiento número 0893/2012, así como todas</w:t>
      </w:r>
      <w:r w:rsidRPr="0014018C">
        <w:rPr>
          <w:rFonts w:ascii="Calibri" w:eastAsia="Perpetua" w:hAnsi="Calibri" w:cs="Calibri"/>
          <w:sz w:val="22"/>
          <w:szCs w:val="22"/>
        </w:rPr>
        <w:t xml:space="preserve"> las disposiciones que se opongan a la aplicación del presente ordenamiento.</w:t>
      </w:r>
    </w:p>
    <w:p w:rsidR="00D6232B" w:rsidRPr="0014018C" w:rsidRDefault="00D6232B" w:rsidP="00D6232B">
      <w:pPr>
        <w:pStyle w:val="Texto"/>
        <w:spacing w:after="0" w:line="240" w:lineRule="auto"/>
        <w:ind w:right="49" w:firstLine="0"/>
        <w:rPr>
          <w:rFonts w:ascii="Calibri" w:eastAsia="Perpetua" w:hAnsi="Calibri" w:cs="Calibri"/>
          <w:sz w:val="22"/>
          <w:szCs w:val="22"/>
        </w:rPr>
      </w:pPr>
    </w:p>
    <w:p w:rsidR="00D6232B" w:rsidRPr="0014018C" w:rsidRDefault="00D6232B" w:rsidP="00D6232B">
      <w:pPr>
        <w:pStyle w:val="Texto"/>
        <w:spacing w:after="0" w:line="240" w:lineRule="auto"/>
        <w:ind w:right="49" w:firstLine="0"/>
        <w:rPr>
          <w:rFonts w:ascii="Calibri" w:eastAsia="Perpetua" w:hAnsi="Calibri" w:cs="Calibri"/>
          <w:bCs/>
          <w:sz w:val="22"/>
          <w:szCs w:val="22"/>
        </w:rPr>
      </w:pPr>
      <w:r w:rsidRPr="0014018C">
        <w:rPr>
          <w:rFonts w:ascii="Calibri" w:eastAsia="Perpetua" w:hAnsi="Calibri" w:cs="Calibri"/>
          <w:b/>
          <w:bCs/>
          <w:sz w:val="22"/>
          <w:szCs w:val="22"/>
        </w:rPr>
        <w:t>Artículo Segundo</w:t>
      </w:r>
      <w:r w:rsidRPr="0014018C">
        <w:rPr>
          <w:rFonts w:ascii="Calibri" w:eastAsia="Perpetua" w:hAnsi="Calibri" w:cs="Calibri"/>
          <w:bCs/>
          <w:sz w:val="22"/>
          <w:szCs w:val="22"/>
        </w:rPr>
        <w:t xml:space="preserve">. </w:t>
      </w:r>
      <w:r w:rsidR="00CC1283" w:rsidRPr="0014018C">
        <w:rPr>
          <w:rFonts w:ascii="Calibri" w:eastAsia="Perpetua" w:hAnsi="Calibri" w:cs="Calibri"/>
          <w:bCs/>
          <w:sz w:val="22"/>
          <w:szCs w:val="22"/>
        </w:rPr>
        <w:t>El presente r</w:t>
      </w:r>
      <w:r w:rsidRPr="0014018C">
        <w:rPr>
          <w:rFonts w:ascii="Calibri" w:eastAsia="Perpetua" w:hAnsi="Calibri" w:cs="Calibri"/>
          <w:bCs/>
          <w:sz w:val="22"/>
          <w:szCs w:val="22"/>
        </w:rPr>
        <w:t xml:space="preserve">eglamento, entrará en vigor al día siguiente después de su publicación en la Gaceta Municipal de Puerto Vallarta. </w:t>
      </w:r>
    </w:p>
    <w:p w:rsidR="00D6232B" w:rsidRPr="0014018C" w:rsidRDefault="00D6232B" w:rsidP="00D6232B">
      <w:pPr>
        <w:pStyle w:val="Texto"/>
        <w:spacing w:after="0" w:line="240" w:lineRule="auto"/>
        <w:ind w:right="49" w:firstLine="0"/>
        <w:rPr>
          <w:rFonts w:ascii="Calibri" w:eastAsia="Perpetua" w:hAnsi="Calibri" w:cs="Calibri"/>
          <w:bCs/>
          <w:sz w:val="22"/>
          <w:szCs w:val="22"/>
        </w:rPr>
      </w:pPr>
    </w:p>
    <w:p w:rsidR="00D6232B" w:rsidRPr="0014018C" w:rsidRDefault="00D6232B" w:rsidP="00D6232B">
      <w:pPr>
        <w:pStyle w:val="Texto"/>
        <w:spacing w:after="0" w:line="240" w:lineRule="auto"/>
        <w:ind w:right="49" w:firstLine="0"/>
        <w:rPr>
          <w:rFonts w:ascii="Calibri" w:eastAsia="Perpetua" w:hAnsi="Calibri" w:cs="Calibri"/>
          <w:bCs/>
          <w:sz w:val="22"/>
          <w:szCs w:val="22"/>
        </w:rPr>
      </w:pPr>
      <w:r w:rsidRPr="0014018C">
        <w:rPr>
          <w:rFonts w:ascii="Calibri" w:eastAsia="Perpetua" w:hAnsi="Calibri" w:cs="Calibri"/>
          <w:b/>
          <w:bCs/>
          <w:sz w:val="22"/>
          <w:szCs w:val="22"/>
        </w:rPr>
        <w:t>Artículo Tercero</w:t>
      </w:r>
      <w:r w:rsidRPr="0014018C">
        <w:rPr>
          <w:rFonts w:ascii="Calibri" w:eastAsia="Perpetua" w:hAnsi="Calibri" w:cs="Calibri"/>
          <w:bCs/>
          <w:sz w:val="22"/>
          <w:szCs w:val="22"/>
        </w:rPr>
        <w:t xml:space="preserve">. Los procedimientos de </w:t>
      </w:r>
      <w:r w:rsidRPr="0014018C">
        <w:rPr>
          <w:rFonts w:ascii="Calibri" w:eastAsia="Perpetua" w:hAnsi="Calibri" w:cs="Calibri"/>
          <w:sz w:val="22"/>
          <w:szCs w:val="22"/>
        </w:rPr>
        <w:t>Asignación, Adjudicación y Contratación de Obra Pública</w:t>
      </w:r>
      <w:r w:rsidRPr="0014018C">
        <w:rPr>
          <w:rFonts w:ascii="Calibri" w:eastAsia="Perpetua" w:hAnsi="Calibri" w:cs="Calibri"/>
          <w:bCs/>
          <w:sz w:val="22"/>
          <w:szCs w:val="22"/>
        </w:rPr>
        <w:t xml:space="preserve"> iniciados antes de </w:t>
      </w:r>
      <w:r w:rsidR="00CC1283" w:rsidRPr="0014018C">
        <w:rPr>
          <w:rFonts w:ascii="Calibri" w:eastAsia="Perpetua" w:hAnsi="Calibri" w:cs="Calibri"/>
          <w:bCs/>
          <w:sz w:val="22"/>
          <w:szCs w:val="22"/>
        </w:rPr>
        <w:t xml:space="preserve">la entrada </w:t>
      </w:r>
      <w:r w:rsidRPr="0014018C">
        <w:rPr>
          <w:rFonts w:ascii="Calibri" w:eastAsia="Perpetua" w:hAnsi="Calibri" w:cs="Calibri"/>
          <w:bCs/>
          <w:sz w:val="22"/>
          <w:szCs w:val="22"/>
        </w:rPr>
        <w:t xml:space="preserve">en vigor </w:t>
      </w:r>
      <w:r w:rsidR="00CC1283" w:rsidRPr="0014018C">
        <w:rPr>
          <w:rFonts w:ascii="Calibri" w:eastAsia="Perpetua" w:hAnsi="Calibri" w:cs="Calibri"/>
          <w:bCs/>
          <w:sz w:val="22"/>
          <w:szCs w:val="22"/>
        </w:rPr>
        <w:t>del presente r</w:t>
      </w:r>
      <w:r w:rsidRPr="0014018C">
        <w:rPr>
          <w:rFonts w:ascii="Calibri" w:eastAsia="Perpetua" w:hAnsi="Calibri" w:cs="Calibri"/>
          <w:bCs/>
          <w:sz w:val="22"/>
          <w:szCs w:val="22"/>
        </w:rPr>
        <w:t>eglamento, serán concluidos en los términos establecidos en el ordenamiento que se abroga.</w:t>
      </w:r>
    </w:p>
    <w:p w:rsidR="00D31A83" w:rsidRPr="0014018C" w:rsidRDefault="00D31A83" w:rsidP="00D6232B">
      <w:pPr>
        <w:pStyle w:val="Texto"/>
        <w:spacing w:after="0" w:line="240" w:lineRule="auto"/>
        <w:ind w:right="49" w:firstLine="0"/>
        <w:rPr>
          <w:rFonts w:ascii="Calibri" w:eastAsia="Perpetua" w:hAnsi="Calibri" w:cs="Calibri"/>
          <w:bCs/>
          <w:sz w:val="22"/>
          <w:szCs w:val="22"/>
        </w:rPr>
      </w:pPr>
    </w:p>
    <w:p w:rsidR="00D6232B" w:rsidRDefault="00D31A83" w:rsidP="006A2A23">
      <w:pPr>
        <w:pStyle w:val="Texto"/>
        <w:spacing w:after="0" w:line="240" w:lineRule="auto"/>
        <w:ind w:right="49" w:firstLine="0"/>
        <w:rPr>
          <w:rFonts w:ascii="Calibri" w:eastAsia="Perpetua" w:hAnsi="Calibri" w:cs="Calibri"/>
          <w:bCs/>
          <w:sz w:val="22"/>
          <w:szCs w:val="22"/>
        </w:rPr>
      </w:pPr>
      <w:r w:rsidRPr="0014018C">
        <w:rPr>
          <w:rFonts w:ascii="Calibri" w:eastAsia="Perpetua" w:hAnsi="Calibri" w:cs="Calibri"/>
          <w:b/>
          <w:bCs/>
          <w:sz w:val="22"/>
          <w:szCs w:val="22"/>
        </w:rPr>
        <w:t>Artículo Cuarto.</w:t>
      </w:r>
      <w:r w:rsidRPr="0014018C">
        <w:rPr>
          <w:rFonts w:ascii="Calibri" w:eastAsia="Perpetua" w:hAnsi="Calibri" w:cs="Calibri"/>
          <w:bCs/>
          <w:sz w:val="22"/>
          <w:szCs w:val="22"/>
        </w:rPr>
        <w:t xml:space="preserve"> Las disposiciones contenidas en este Reglamento relacionadas con el Registro Estatal Único de Proveedores y Contratistas, así como el Sistema Electrónico de Compras Gubernamentales y Contratación de Obra Pública, entrarán en vigor una vez que estos se encuentren en operación.</w:t>
      </w:r>
      <w:r>
        <w:rPr>
          <w:rFonts w:ascii="Calibri" w:eastAsia="Perpetua" w:hAnsi="Calibri" w:cs="Calibri"/>
          <w:bCs/>
          <w:sz w:val="22"/>
          <w:szCs w:val="22"/>
        </w:rPr>
        <w:t xml:space="preserve"> </w:t>
      </w:r>
    </w:p>
    <w:p w:rsidR="009B54CC" w:rsidRPr="009B54CC" w:rsidRDefault="009B54CC" w:rsidP="009B54CC">
      <w:pPr>
        <w:widowControl w:val="0"/>
        <w:autoSpaceDE w:val="0"/>
        <w:autoSpaceDN w:val="0"/>
        <w:adjustRightInd w:val="0"/>
        <w:jc w:val="center"/>
        <w:rPr>
          <w:rFonts w:asciiTheme="minorHAnsi" w:hAnsiTheme="minorHAnsi" w:cs="Arial"/>
          <w:b/>
          <w:sz w:val="22"/>
        </w:rPr>
      </w:pPr>
      <w:r>
        <w:rPr>
          <w:rFonts w:asciiTheme="minorHAnsi" w:hAnsiTheme="minorHAnsi" w:cs="Arial"/>
          <w:b/>
          <w:sz w:val="22"/>
        </w:rPr>
        <w:lastRenderedPageBreak/>
        <w:t>CREACIÓN</w:t>
      </w:r>
    </w:p>
    <w:p w:rsidR="009B54CC" w:rsidRDefault="009B54CC" w:rsidP="00C35319">
      <w:pPr>
        <w:widowControl w:val="0"/>
        <w:autoSpaceDE w:val="0"/>
        <w:autoSpaceDN w:val="0"/>
        <w:adjustRightInd w:val="0"/>
        <w:jc w:val="both"/>
        <w:rPr>
          <w:rFonts w:asciiTheme="minorHAnsi" w:hAnsiTheme="minorHAnsi" w:cs="Arial"/>
          <w:sz w:val="22"/>
        </w:rPr>
      </w:pPr>
    </w:p>
    <w:p w:rsidR="00C35319" w:rsidRPr="00CC217D" w:rsidRDefault="00C35319" w:rsidP="00C35319">
      <w:pPr>
        <w:widowControl w:val="0"/>
        <w:autoSpaceDE w:val="0"/>
        <w:autoSpaceDN w:val="0"/>
        <w:adjustRightInd w:val="0"/>
        <w:jc w:val="both"/>
        <w:rPr>
          <w:rFonts w:asciiTheme="minorHAnsi" w:eastAsiaTheme="minorEastAsia" w:hAnsiTheme="minorHAnsi" w:cs="Arial"/>
          <w:kern w:val="3"/>
          <w:sz w:val="22"/>
          <w:lang w:eastAsia="zh-CN" w:bidi="hi-IN"/>
        </w:rPr>
      </w:pPr>
      <w:r w:rsidRPr="00CC217D">
        <w:rPr>
          <w:rFonts w:asciiTheme="minorHAnsi" w:hAnsiTheme="minorHAnsi" w:cs="Arial"/>
          <w:sz w:val="22"/>
        </w:rPr>
        <w:t xml:space="preserve">Mediante acuerdo de ayuntamiento </w:t>
      </w:r>
      <w:r w:rsidRPr="00CC217D">
        <w:rPr>
          <w:rFonts w:asciiTheme="minorHAnsi" w:hAnsiTheme="minorHAnsi" w:cs="Arial"/>
          <w:b/>
          <w:sz w:val="22"/>
        </w:rPr>
        <w:t>084/2019</w:t>
      </w:r>
      <w:r w:rsidRPr="00CC217D">
        <w:rPr>
          <w:rFonts w:asciiTheme="minorHAnsi" w:hAnsiTheme="minorHAnsi" w:cs="Arial"/>
          <w:sz w:val="22"/>
        </w:rPr>
        <w:t xml:space="preserve"> aprobado en la sesión ordinaria de ayuntamiento de fecha 28 de Febrero del año 2019, se aprobó la creación del Reglamento de Obra Pública para el Municipio de</w:t>
      </w:r>
      <w:r w:rsidR="00D96EF6">
        <w:rPr>
          <w:rFonts w:asciiTheme="minorHAnsi" w:hAnsiTheme="minorHAnsi" w:cs="Arial"/>
          <w:sz w:val="22"/>
        </w:rPr>
        <w:t xml:space="preserve"> Puerto Vallarta, Jalisco, mismo</w:t>
      </w:r>
      <w:bookmarkStart w:id="0" w:name="_GoBack"/>
      <w:bookmarkEnd w:id="0"/>
      <w:r w:rsidRPr="00CC217D">
        <w:rPr>
          <w:rFonts w:asciiTheme="minorHAnsi" w:hAnsiTheme="minorHAnsi" w:cs="Arial"/>
          <w:sz w:val="22"/>
        </w:rPr>
        <w:t xml:space="preserve"> que se publicó en la</w:t>
      </w:r>
      <w:r w:rsidRPr="00CC217D">
        <w:rPr>
          <w:rFonts w:asciiTheme="minorHAnsi" w:eastAsiaTheme="minorEastAsia" w:hAnsiTheme="minorHAnsi" w:cs="Arial"/>
          <w:kern w:val="3"/>
          <w:sz w:val="22"/>
          <w:lang w:eastAsia="zh-CN" w:bidi="hi-IN"/>
        </w:rPr>
        <w:t xml:space="preserve"> Gaceta Municipal Año 01, Número 02, Ordinaria, Edición 06 de Marzo de 2019.</w:t>
      </w:r>
    </w:p>
    <w:p w:rsidR="00C35319" w:rsidRPr="00C35319" w:rsidRDefault="00C35319" w:rsidP="006A2A23">
      <w:pPr>
        <w:pStyle w:val="Texto"/>
        <w:spacing w:after="0" w:line="240" w:lineRule="auto"/>
        <w:ind w:right="49" w:firstLine="0"/>
        <w:rPr>
          <w:rFonts w:ascii="Calibri" w:hAnsi="Calibri" w:cs="Calibri"/>
          <w:sz w:val="22"/>
          <w:szCs w:val="22"/>
          <w:lang w:val="es-MX"/>
        </w:rPr>
      </w:pPr>
    </w:p>
    <w:sectPr w:rsidR="00C35319" w:rsidRPr="00C35319" w:rsidSect="0056765C">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B96" w:rsidRDefault="00CF5B96" w:rsidP="00464428">
      <w:r>
        <w:separator/>
      </w:r>
    </w:p>
  </w:endnote>
  <w:endnote w:type="continuationSeparator" w:id="0">
    <w:p w:rsidR="00CF5B96" w:rsidRDefault="00CF5B96" w:rsidP="00464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Perpetua">
    <w:panose1 w:val="02020502060401020303"/>
    <w:charset w:val="00"/>
    <w:family w:val="roman"/>
    <w:pitch w:val="variable"/>
    <w:sig w:usb0="00000003" w:usb1="00000000" w:usb2="00000000" w:usb3="00000000" w:csb0="00000001" w:csb1="00000000"/>
  </w:font>
  <w:font w:name="Arial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8357918"/>
      <w:docPartObj>
        <w:docPartGallery w:val="Page Numbers (Bottom of Page)"/>
        <w:docPartUnique/>
      </w:docPartObj>
    </w:sdtPr>
    <w:sdtEndPr/>
    <w:sdtContent>
      <w:p w:rsidR="00464428" w:rsidRDefault="00464428">
        <w:pPr>
          <w:pStyle w:val="Piedepgina"/>
          <w:jc w:val="right"/>
        </w:pPr>
        <w:r>
          <w:fldChar w:fldCharType="begin"/>
        </w:r>
        <w:r>
          <w:instrText>PAGE   \* MERGEFORMAT</w:instrText>
        </w:r>
        <w:r>
          <w:fldChar w:fldCharType="separate"/>
        </w:r>
        <w:r w:rsidR="00D96EF6" w:rsidRPr="00D96EF6">
          <w:rPr>
            <w:noProof/>
            <w:lang w:val="es-ES"/>
          </w:rPr>
          <w:t>24</w:t>
        </w:r>
        <w:r>
          <w:fldChar w:fldCharType="end"/>
        </w:r>
      </w:p>
    </w:sdtContent>
  </w:sdt>
  <w:p w:rsidR="00464428" w:rsidRDefault="0046442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B96" w:rsidRDefault="00CF5B96" w:rsidP="00464428">
      <w:r>
        <w:separator/>
      </w:r>
    </w:p>
  </w:footnote>
  <w:footnote w:type="continuationSeparator" w:id="0">
    <w:p w:rsidR="00CF5B96" w:rsidRDefault="00CF5B96" w:rsidP="004644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C6613"/>
    <w:multiLevelType w:val="hybridMultilevel"/>
    <w:tmpl w:val="29702BA2"/>
    <w:lvl w:ilvl="0" w:tplc="2ED4027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F174AE"/>
    <w:multiLevelType w:val="hybridMultilevel"/>
    <w:tmpl w:val="8D569F5E"/>
    <w:lvl w:ilvl="0" w:tplc="4CD644D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E1A1B5C"/>
    <w:multiLevelType w:val="hybridMultilevel"/>
    <w:tmpl w:val="DEDE8BC2"/>
    <w:lvl w:ilvl="0" w:tplc="16701A0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BF27C0"/>
    <w:multiLevelType w:val="hybridMultilevel"/>
    <w:tmpl w:val="243EA4C2"/>
    <w:lvl w:ilvl="0" w:tplc="52DAE68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06191F"/>
    <w:multiLevelType w:val="hybridMultilevel"/>
    <w:tmpl w:val="821A8C22"/>
    <w:lvl w:ilvl="0" w:tplc="88687E4C">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7F71578"/>
    <w:multiLevelType w:val="hybridMultilevel"/>
    <w:tmpl w:val="9668BD2E"/>
    <w:lvl w:ilvl="0" w:tplc="080A0015">
      <w:start w:val="1"/>
      <w:numFmt w:val="upperLetter"/>
      <w:lvlText w:val="%1."/>
      <w:lvlJc w:val="left"/>
      <w:pPr>
        <w:ind w:left="928" w:hanging="360"/>
      </w:pPr>
      <w:rPr>
        <w:rFonts w:hint="default"/>
      </w:rPr>
    </w:lvl>
    <w:lvl w:ilvl="1" w:tplc="0C0A0019">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6">
    <w:nsid w:val="19CE37E5"/>
    <w:multiLevelType w:val="hybridMultilevel"/>
    <w:tmpl w:val="11C06B3E"/>
    <w:lvl w:ilvl="0" w:tplc="8D5C8B0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E153ACA"/>
    <w:multiLevelType w:val="hybridMultilevel"/>
    <w:tmpl w:val="40382536"/>
    <w:lvl w:ilvl="0" w:tplc="E5AED73A">
      <w:start w:val="1"/>
      <w:numFmt w:val="upperRoman"/>
      <w:lvlText w:val="%1."/>
      <w:lvlJc w:val="righ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1823042"/>
    <w:multiLevelType w:val="hybridMultilevel"/>
    <w:tmpl w:val="CABC487C"/>
    <w:lvl w:ilvl="0" w:tplc="0A9A206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354182F"/>
    <w:multiLevelType w:val="hybridMultilevel"/>
    <w:tmpl w:val="DE32E29C"/>
    <w:lvl w:ilvl="0" w:tplc="0742E614">
      <w:start w:val="1"/>
      <w:numFmt w:val="upperRoman"/>
      <w:lvlText w:val="%1."/>
      <w:lvlJc w:val="righ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59A2FE3"/>
    <w:multiLevelType w:val="hybridMultilevel"/>
    <w:tmpl w:val="5BF06140"/>
    <w:lvl w:ilvl="0" w:tplc="6828450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6EF4CA2"/>
    <w:multiLevelType w:val="hybridMultilevel"/>
    <w:tmpl w:val="53F08FC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E9A7694"/>
    <w:multiLevelType w:val="hybridMultilevel"/>
    <w:tmpl w:val="140C5EDC"/>
    <w:lvl w:ilvl="0" w:tplc="9796C01C">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5AE1F2A"/>
    <w:multiLevelType w:val="hybridMultilevel"/>
    <w:tmpl w:val="47B2E0BC"/>
    <w:lvl w:ilvl="0" w:tplc="503A5948">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5C45451"/>
    <w:multiLevelType w:val="hybridMultilevel"/>
    <w:tmpl w:val="DB8E7A4A"/>
    <w:lvl w:ilvl="0" w:tplc="080A0015">
      <w:start w:val="1"/>
      <w:numFmt w:val="upperLetter"/>
      <w:lvlText w:val="%1."/>
      <w:lvlJc w:val="left"/>
      <w:pPr>
        <w:ind w:left="943" w:hanging="375"/>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15">
    <w:nsid w:val="3BC53420"/>
    <w:multiLevelType w:val="hybridMultilevel"/>
    <w:tmpl w:val="E07EC6CA"/>
    <w:lvl w:ilvl="0" w:tplc="E140EB6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D727DCE"/>
    <w:multiLevelType w:val="hybridMultilevel"/>
    <w:tmpl w:val="49906966"/>
    <w:lvl w:ilvl="0" w:tplc="080A0015">
      <w:start w:val="1"/>
      <w:numFmt w:val="upperLetter"/>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nsid w:val="3DCF6EB0"/>
    <w:multiLevelType w:val="hybridMultilevel"/>
    <w:tmpl w:val="7A0474A8"/>
    <w:lvl w:ilvl="0" w:tplc="DF3CC45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1C0019F"/>
    <w:multiLevelType w:val="hybridMultilevel"/>
    <w:tmpl w:val="9C7A867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8DB2284"/>
    <w:multiLevelType w:val="hybridMultilevel"/>
    <w:tmpl w:val="AE3E1FAC"/>
    <w:lvl w:ilvl="0" w:tplc="0C0A0015">
      <w:start w:val="1"/>
      <w:numFmt w:val="upperLetter"/>
      <w:lvlText w:val="%1."/>
      <w:lvlJc w:val="left"/>
      <w:pPr>
        <w:ind w:left="1070" w:hanging="360"/>
      </w:pPr>
      <w:rPr>
        <w:rFonts w:hint="default"/>
      </w:rPr>
    </w:lvl>
    <w:lvl w:ilvl="1" w:tplc="0C0A0019">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20">
    <w:nsid w:val="6144463D"/>
    <w:multiLevelType w:val="hybridMultilevel"/>
    <w:tmpl w:val="9C7AA396"/>
    <w:lvl w:ilvl="0" w:tplc="2E48E15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28843C3"/>
    <w:multiLevelType w:val="hybridMultilevel"/>
    <w:tmpl w:val="BCEAE580"/>
    <w:lvl w:ilvl="0" w:tplc="080A0015">
      <w:start w:val="1"/>
      <w:numFmt w:val="upperLetter"/>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nsid w:val="66C42FAD"/>
    <w:multiLevelType w:val="hybridMultilevel"/>
    <w:tmpl w:val="20A0EA44"/>
    <w:lvl w:ilvl="0" w:tplc="EE50386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D5532C6"/>
    <w:multiLevelType w:val="hybridMultilevel"/>
    <w:tmpl w:val="3F18C5BE"/>
    <w:lvl w:ilvl="0" w:tplc="8A381548">
      <w:start w:val="1"/>
      <w:numFmt w:val="upperRoman"/>
      <w:lvlText w:val="%1."/>
      <w:lvlJc w:val="left"/>
      <w:pPr>
        <w:ind w:left="72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6E516251"/>
    <w:multiLevelType w:val="hybridMultilevel"/>
    <w:tmpl w:val="5D08603E"/>
    <w:lvl w:ilvl="0" w:tplc="9FA0538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4315B65"/>
    <w:multiLevelType w:val="hybridMultilevel"/>
    <w:tmpl w:val="B8566D94"/>
    <w:lvl w:ilvl="0" w:tplc="5E6A6FC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D1C725D"/>
    <w:multiLevelType w:val="hybridMultilevel"/>
    <w:tmpl w:val="E43A3CC6"/>
    <w:lvl w:ilvl="0" w:tplc="D8D61EE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19"/>
  </w:num>
  <w:num w:numId="3">
    <w:abstractNumId w:val="7"/>
  </w:num>
  <w:num w:numId="4">
    <w:abstractNumId w:val="24"/>
  </w:num>
  <w:num w:numId="5">
    <w:abstractNumId w:val="5"/>
  </w:num>
  <w:num w:numId="6">
    <w:abstractNumId w:val="18"/>
  </w:num>
  <w:num w:numId="7">
    <w:abstractNumId w:val="11"/>
  </w:num>
  <w:num w:numId="8">
    <w:abstractNumId w:val="16"/>
  </w:num>
  <w:num w:numId="9">
    <w:abstractNumId w:val="21"/>
  </w:num>
  <w:num w:numId="10">
    <w:abstractNumId w:val="15"/>
  </w:num>
  <w:num w:numId="11">
    <w:abstractNumId w:val="0"/>
  </w:num>
  <w:num w:numId="12">
    <w:abstractNumId w:val="2"/>
  </w:num>
  <w:num w:numId="13">
    <w:abstractNumId w:val="20"/>
  </w:num>
  <w:num w:numId="14">
    <w:abstractNumId w:val="22"/>
  </w:num>
  <w:num w:numId="15">
    <w:abstractNumId w:val="13"/>
  </w:num>
  <w:num w:numId="16">
    <w:abstractNumId w:val="6"/>
  </w:num>
  <w:num w:numId="17">
    <w:abstractNumId w:val="10"/>
  </w:num>
  <w:num w:numId="18">
    <w:abstractNumId w:val="17"/>
  </w:num>
  <w:num w:numId="19">
    <w:abstractNumId w:val="1"/>
  </w:num>
  <w:num w:numId="20">
    <w:abstractNumId w:val="26"/>
  </w:num>
  <w:num w:numId="21">
    <w:abstractNumId w:val="4"/>
  </w:num>
  <w:num w:numId="22">
    <w:abstractNumId w:val="12"/>
  </w:num>
  <w:num w:numId="23">
    <w:abstractNumId w:val="14"/>
  </w:num>
  <w:num w:numId="24">
    <w:abstractNumId w:val="3"/>
  </w:num>
  <w:num w:numId="25">
    <w:abstractNumId w:val="9"/>
  </w:num>
  <w:num w:numId="26">
    <w:abstractNumId w:val="25"/>
  </w:num>
  <w:num w:numId="27">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32B"/>
    <w:rsid w:val="00007705"/>
    <w:rsid w:val="0002626B"/>
    <w:rsid w:val="00086A88"/>
    <w:rsid w:val="00092812"/>
    <w:rsid w:val="00097EDA"/>
    <w:rsid w:val="000E7213"/>
    <w:rsid w:val="000F44D6"/>
    <w:rsid w:val="0014018C"/>
    <w:rsid w:val="00163750"/>
    <w:rsid w:val="00171D85"/>
    <w:rsid w:val="001D0E7D"/>
    <w:rsid w:val="001F3DA8"/>
    <w:rsid w:val="00207536"/>
    <w:rsid w:val="00212613"/>
    <w:rsid w:val="002165A5"/>
    <w:rsid w:val="00220474"/>
    <w:rsid w:val="00252102"/>
    <w:rsid w:val="00293D65"/>
    <w:rsid w:val="002A0838"/>
    <w:rsid w:val="002B62E8"/>
    <w:rsid w:val="002C48DB"/>
    <w:rsid w:val="002F7491"/>
    <w:rsid w:val="00305E9C"/>
    <w:rsid w:val="00305FF3"/>
    <w:rsid w:val="00312838"/>
    <w:rsid w:val="0031703D"/>
    <w:rsid w:val="0038129A"/>
    <w:rsid w:val="003A31E5"/>
    <w:rsid w:val="003C1CFC"/>
    <w:rsid w:val="003F0FD4"/>
    <w:rsid w:val="003F3DD8"/>
    <w:rsid w:val="00400A36"/>
    <w:rsid w:val="00424189"/>
    <w:rsid w:val="00451984"/>
    <w:rsid w:val="00464428"/>
    <w:rsid w:val="00477870"/>
    <w:rsid w:val="00481327"/>
    <w:rsid w:val="00486FC6"/>
    <w:rsid w:val="00491FC3"/>
    <w:rsid w:val="004C3A80"/>
    <w:rsid w:val="004D4136"/>
    <w:rsid w:val="0050642B"/>
    <w:rsid w:val="0056765C"/>
    <w:rsid w:val="00567F91"/>
    <w:rsid w:val="005B17F6"/>
    <w:rsid w:val="005B77EA"/>
    <w:rsid w:val="005D57DE"/>
    <w:rsid w:val="005E4988"/>
    <w:rsid w:val="00634914"/>
    <w:rsid w:val="006539D2"/>
    <w:rsid w:val="00657950"/>
    <w:rsid w:val="00687315"/>
    <w:rsid w:val="006A2A23"/>
    <w:rsid w:val="006A305E"/>
    <w:rsid w:val="00700033"/>
    <w:rsid w:val="00726A97"/>
    <w:rsid w:val="00731655"/>
    <w:rsid w:val="00732912"/>
    <w:rsid w:val="0074000C"/>
    <w:rsid w:val="007627B9"/>
    <w:rsid w:val="007C2DF2"/>
    <w:rsid w:val="007D7DD5"/>
    <w:rsid w:val="007F40C3"/>
    <w:rsid w:val="008226A1"/>
    <w:rsid w:val="00847B00"/>
    <w:rsid w:val="0086256D"/>
    <w:rsid w:val="00874E4E"/>
    <w:rsid w:val="008C40B4"/>
    <w:rsid w:val="008E3D45"/>
    <w:rsid w:val="008E4B1D"/>
    <w:rsid w:val="00930374"/>
    <w:rsid w:val="00956319"/>
    <w:rsid w:val="00961730"/>
    <w:rsid w:val="00981CEC"/>
    <w:rsid w:val="009B54CC"/>
    <w:rsid w:val="009B57FC"/>
    <w:rsid w:val="009F6175"/>
    <w:rsid w:val="00A3158E"/>
    <w:rsid w:val="00A3680B"/>
    <w:rsid w:val="00A41BE5"/>
    <w:rsid w:val="00A74E81"/>
    <w:rsid w:val="00A843D9"/>
    <w:rsid w:val="00AA326C"/>
    <w:rsid w:val="00AC25AD"/>
    <w:rsid w:val="00AD274F"/>
    <w:rsid w:val="00AE56D0"/>
    <w:rsid w:val="00B10203"/>
    <w:rsid w:val="00B133D8"/>
    <w:rsid w:val="00B14FF0"/>
    <w:rsid w:val="00B42A25"/>
    <w:rsid w:val="00B965CE"/>
    <w:rsid w:val="00BD12B0"/>
    <w:rsid w:val="00BE3A9C"/>
    <w:rsid w:val="00C02B08"/>
    <w:rsid w:val="00C039F7"/>
    <w:rsid w:val="00C160AD"/>
    <w:rsid w:val="00C35319"/>
    <w:rsid w:val="00C67117"/>
    <w:rsid w:val="00CA1527"/>
    <w:rsid w:val="00CA5F1F"/>
    <w:rsid w:val="00CC1283"/>
    <w:rsid w:val="00CC217D"/>
    <w:rsid w:val="00CE17F5"/>
    <w:rsid w:val="00CF5B96"/>
    <w:rsid w:val="00D259CA"/>
    <w:rsid w:val="00D31A83"/>
    <w:rsid w:val="00D42FA8"/>
    <w:rsid w:val="00D61E3F"/>
    <w:rsid w:val="00D6232B"/>
    <w:rsid w:val="00D65DA5"/>
    <w:rsid w:val="00D736DB"/>
    <w:rsid w:val="00D82C52"/>
    <w:rsid w:val="00D96EF6"/>
    <w:rsid w:val="00DD64F7"/>
    <w:rsid w:val="00DF122B"/>
    <w:rsid w:val="00E012D7"/>
    <w:rsid w:val="00E06DE7"/>
    <w:rsid w:val="00E12500"/>
    <w:rsid w:val="00E135DA"/>
    <w:rsid w:val="00E219AC"/>
    <w:rsid w:val="00E6556D"/>
    <w:rsid w:val="00E6571E"/>
    <w:rsid w:val="00E81902"/>
    <w:rsid w:val="00ED695C"/>
    <w:rsid w:val="00EF4525"/>
    <w:rsid w:val="00F15EAD"/>
    <w:rsid w:val="00F26DC4"/>
    <w:rsid w:val="00F46B45"/>
    <w:rsid w:val="00F477F6"/>
    <w:rsid w:val="00F50F15"/>
    <w:rsid w:val="00F811EB"/>
    <w:rsid w:val="00FB639B"/>
    <w:rsid w:val="00FD5C8D"/>
    <w:rsid w:val="00FE1752"/>
    <w:rsid w:val="00FE4A63"/>
    <w:rsid w:val="00FE680D"/>
    <w:rsid w:val="00FE72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32B"/>
    <w:pPr>
      <w:spacing w:after="0" w:line="240" w:lineRule="auto"/>
    </w:pPr>
    <w:rPr>
      <w:rFonts w:ascii="Times New Roman" w:eastAsia="Times New Roman" w:hAnsi="Times New Roman" w:cs="Times New Roman"/>
      <w:sz w:val="20"/>
      <w:szCs w:val="20"/>
      <w:lang w:eastAsia="es-ES"/>
    </w:rPr>
  </w:style>
  <w:style w:type="paragraph" w:styleId="Ttulo2">
    <w:name w:val="heading 2"/>
    <w:basedOn w:val="Normal"/>
    <w:next w:val="Normal"/>
    <w:link w:val="Ttulo2Car"/>
    <w:uiPriority w:val="9"/>
    <w:unhideWhenUsed/>
    <w:qFormat/>
    <w:rsid w:val="00D6232B"/>
    <w:pPr>
      <w:keepNext/>
      <w:spacing w:before="240" w:after="60" w:line="276" w:lineRule="auto"/>
      <w:outlineLvl w:val="1"/>
    </w:pPr>
    <w:rPr>
      <w:rFonts w:ascii="Cambria" w:hAnsi="Cambria"/>
      <w:b/>
      <w:bCs/>
      <w:i/>
      <w:iCs/>
      <w:sz w:val="28"/>
      <w:szCs w:val="28"/>
      <w:lang w:eastAsia="en-US"/>
    </w:rPr>
  </w:style>
  <w:style w:type="paragraph" w:styleId="Ttulo3">
    <w:name w:val="heading 3"/>
    <w:basedOn w:val="Normal"/>
    <w:next w:val="Normal"/>
    <w:link w:val="Ttulo3Car"/>
    <w:unhideWhenUsed/>
    <w:qFormat/>
    <w:rsid w:val="00D6232B"/>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D6232B"/>
    <w:pPr>
      <w:keepNext/>
      <w:spacing w:before="240" w:after="60"/>
      <w:outlineLvl w:val="3"/>
    </w:pPr>
    <w:rPr>
      <w:rFonts w:ascii="Calibri" w:hAnsi="Calibr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6232B"/>
    <w:rPr>
      <w:rFonts w:ascii="Cambria" w:eastAsia="Times New Roman" w:hAnsi="Cambria" w:cs="Times New Roman"/>
      <w:b/>
      <w:bCs/>
      <w:i/>
      <w:iCs/>
      <w:sz w:val="28"/>
      <w:szCs w:val="28"/>
    </w:rPr>
  </w:style>
  <w:style w:type="character" w:customStyle="1" w:styleId="Ttulo3Car">
    <w:name w:val="Título 3 Car"/>
    <w:basedOn w:val="Fuentedeprrafopredeter"/>
    <w:link w:val="Ttulo3"/>
    <w:rsid w:val="00D6232B"/>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rsid w:val="00D6232B"/>
    <w:rPr>
      <w:rFonts w:ascii="Calibri" w:eastAsia="Times New Roman" w:hAnsi="Calibri" w:cs="Times New Roman"/>
      <w:b/>
      <w:bCs/>
      <w:sz w:val="28"/>
      <w:szCs w:val="28"/>
      <w:lang w:eastAsia="es-ES"/>
    </w:rPr>
  </w:style>
  <w:style w:type="paragraph" w:styleId="Textoindependiente">
    <w:name w:val="Body Text"/>
    <w:basedOn w:val="Normal"/>
    <w:link w:val="TextoindependienteCar"/>
    <w:rsid w:val="00D6232B"/>
    <w:pPr>
      <w:jc w:val="both"/>
    </w:pPr>
    <w:rPr>
      <w:sz w:val="24"/>
    </w:rPr>
  </w:style>
  <w:style w:type="character" w:customStyle="1" w:styleId="TextoindependienteCar">
    <w:name w:val="Texto independiente Car"/>
    <w:basedOn w:val="Fuentedeprrafopredeter"/>
    <w:link w:val="Textoindependiente"/>
    <w:rsid w:val="00D6232B"/>
    <w:rPr>
      <w:rFonts w:ascii="Times New Roman" w:eastAsia="Times New Roman" w:hAnsi="Times New Roman" w:cs="Times New Roman"/>
      <w:sz w:val="24"/>
      <w:szCs w:val="20"/>
      <w:lang w:eastAsia="es-ES"/>
    </w:rPr>
  </w:style>
  <w:style w:type="paragraph" w:styleId="Prrafodelista">
    <w:name w:val="List Paragraph"/>
    <w:basedOn w:val="Normal"/>
    <w:uiPriority w:val="34"/>
    <w:qFormat/>
    <w:rsid w:val="00D6232B"/>
    <w:pPr>
      <w:ind w:left="720"/>
      <w:contextualSpacing/>
    </w:pPr>
  </w:style>
  <w:style w:type="paragraph" w:styleId="Sangradetextonormal">
    <w:name w:val="Body Text Indent"/>
    <w:basedOn w:val="Normal"/>
    <w:link w:val="SangradetextonormalCar"/>
    <w:uiPriority w:val="99"/>
    <w:unhideWhenUsed/>
    <w:rsid w:val="00D6232B"/>
    <w:pPr>
      <w:spacing w:after="120"/>
      <w:ind w:left="283"/>
    </w:pPr>
  </w:style>
  <w:style w:type="character" w:customStyle="1" w:styleId="SangradetextonormalCar">
    <w:name w:val="Sangría de texto normal Car"/>
    <w:basedOn w:val="Fuentedeprrafopredeter"/>
    <w:link w:val="Sangradetextonormal"/>
    <w:uiPriority w:val="99"/>
    <w:rsid w:val="00D6232B"/>
    <w:rPr>
      <w:rFonts w:ascii="Times New Roman" w:eastAsia="Times New Roman" w:hAnsi="Times New Roman" w:cs="Times New Roman"/>
      <w:sz w:val="20"/>
      <w:szCs w:val="20"/>
      <w:lang w:eastAsia="es-ES"/>
    </w:rPr>
  </w:style>
  <w:style w:type="paragraph" w:customStyle="1" w:styleId="Textoindependiente21">
    <w:name w:val="Texto independiente 21"/>
    <w:basedOn w:val="Normal"/>
    <w:rsid w:val="00D6232B"/>
    <w:pPr>
      <w:overflowPunct w:val="0"/>
      <w:autoSpaceDE w:val="0"/>
      <w:autoSpaceDN w:val="0"/>
      <w:adjustRightInd w:val="0"/>
      <w:jc w:val="both"/>
      <w:textAlignment w:val="baseline"/>
    </w:pPr>
    <w:rPr>
      <w:rFonts w:ascii="Arial" w:hAnsi="Arial"/>
      <w:sz w:val="24"/>
      <w:lang w:val="es-ES" w:eastAsia="es-MX"/>
    </w:rPr>
  </w:style>
  <w:style w:type="paragraph" w:customStyle="1" w:styleId="Textoindependiente31">
    <w:name w:val="Texto independiente 31"/>
    <w:basedOn w:val="Normal"/>
    <w:rsid w:val="00D6232B"/>
    <w:pPr>
      <w:overflowPunct w:val="0"/>
      <w:autoSpaceDE w:val="0"/>
      <w:autoSpaceDN w:val="0"/>
      <w:adjustRightInd w:val="0"/>
      <w:jc w:val="both"/>
      <w:textAlignment w:val="baseline"/>
    </w:pPr>
    <w:rPr>
      <w:rFonts w:ascii="Arial" w:hAnsi="Arial"/>
      <w:b/>
      <w:sz w:val="24"/>
      <w:lang w:val="es-ES" w:eastAsia="es-MX"/>
    </w:rPr>
  </w:style>
  <w:style w:type="paragraph" w:customStyle="1" w:styleId="Texto">
    <w:name w:val="Texto"/>
    <w:basedOn w:val="Normal"/>
    <w:rsid w:val="00D6232B"/>
    <w:pPr>
      <w:spacing w:after="101" w:line="216" w:lineRule="exact"/>
      <w:ind w:firstLine="288"/>
      <w:jc w:val="both"/>
    </w:pPr>
    <w:rPr>
      <w:rFonts w:ascii="Arial" w:hAnsi="Arial" w:cs="Arial"/>
      <w:sz w:val="18"/>
      <w:lang w:val="es-ES" w:eastAsia="es-MX"/>
    </w:rPr>
  </w:style>
  <w:style w:type="paragraph" w:customStyle="1" w:styleId="Standard">
    <w:name w:val="Standard"/>
    <w:rsid w:val="00D6232B"/>
    <w:pPr>
      <w:suppressAutoHyphens/>
      <w:autoSpaceDN w:val="0"/>
      <w:spacing w:after="0" w:line="100" w:lineRule="atLeast"/>
      <w:textAlignment w:val="baseline"/>
    </w:pPr>
    <w:rPr>
      <w:rFonts w:ascii="Times New Roman" w:eastAsia="Arial Unicode MS" w:hAnsi="Times New Roman" w:cs="Tahoma"/>
      <w:kern w:val="3"/>
      <w:sz w:val="24"/>
      <w:szCs w:val="24"/>
      <w:lang w:val="es-ES" w:eastAsia="hi-IN" w:bidi="hi-IN"/>
    </w:rPr>
  </w:style>
  <w:style w:type="table" w:styleId="Tablaconcuadrcula">
    <w:name w:val="Table Grid"/>
    <w:basedOn w:val="Tablanormal"/>
    <w:uiPriority w:val="59"/>
    <w:rsid w:val="00D623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D31A8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1A83"/>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464428"/>
    <w:pPr>
      <w:tabs>
        <w:tab w:val="center" w:pos="4419"/>
        <w:tab w:val="right" w:pos="8838"/>
      </w:tabs>
    </w:pPr>
  </w:style>
  <w:style w:type="character" w:customStyle="1" w:styleId="EncabezadoCar">
    <w:name w:val="Encabezado Car"/>
    <w:basedOn w:val="Fuentedeprrafopredeter"/>
    <w:link w:val="Encabezado"/>
    <w:uiPriority w:val="99"/>
    <w:rsid w:val="00464428"/>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464428"/>
    <w:pPr>
      <w:tabs>
        <w:tab w:val="center" w:pos="4419"/>
        <w:tab w:val="right" w:pos="8838"/>
      </w:tabs>
    </w:pPr>
  </w:style>
  <w:style w:type="character" w:customStyle="1" w:styleId="PiedepginaCar">
    <w:name w:val="Pie de página Car"/>
    <w:basedOn w:val="Fuentedeprrafopredeter"/>
    <w:link w:val="Piedepgina"/>
    <w:uiPriority w:val="99"/>
    <w:rsid w:val="00464428"/>
    <w:rPr>
      <w:rFonts w:ascii="Times New Roman" w:eastAsia="Times New Roman" w:hAnsi="Times New Roman" w:cs="Times New Roman"/>
      <w:sz w:val="20"/>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32B"/>
    <w:pPr>
      <w:spacing w:after="0" w:line="240" w:lineRule="auto"/>
    </w:pPr>
    <w:rPr>
      <w:rFonts w:ascii="Times New Roman" w:eastAsia="Times New Roman" w:hAnsi="Times New Roman" w:cs="Times New Roman"/>
      <w:sz w:val="20"/>
      <w:szCs w:val="20"/>
      <w:lang w:eastAsia="es-ES"/>
    </w:rPr>
  </w:style>
  <w:style w:type="paragraph" w:styleId="Ttulo2">
    <w:name w:val="heading 2"/>
    <w:basedOn w:val="Normal"/>
    <w:next w:val="Normal"/>
    <w:link w:val="Ttulo2Car"/>
    <w:uiPriority w:val="9"/>
    <w:unhideWhenUsed/>
    <w:qFormat/>
    <w:rsid w:val="00D6232B"/>
    <w:pPr>
      <w:keepNext/>
      <w:spacing w:before="240" w:after="60" w:line="276" w:lineRule="auto"/>
      <w:outlineLvl w:val="1"/>
    </w:pPr>
    <w:rPr>
      <w:rFonts w:ascii="Cambria" w:hAnsi="Cambria"/>
      <w:b/>
      <w:bCs/>
      <w:i/>
      <w:iCs/>
      <w:sz w:val="28"/>
      <w:szCs w:val="28"/>
      <w:lang w:eastAsia="en-US"/>
    </w:rPr>
  </w:style>
  <w:style w:type="paragraph" w:styleId="Ttulo3">
    <w:name w:val="heading 3"/>
    <w:basedOn w:val="Normal"/>
    <w:next w:val="Normal"/>
    <w:link w:val="Ttulo3Car"/>
    <w:unhideWhenUsed/>
    <w:qFormat/>
    <w:rsid w:val="00D6232B"/>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D6232B"/>
    <w:pPr>
      <w:keepNext/>
      <w:spacing w:before="240" w:after="60"/>
      <w:outlineLvl w:val="3"/>
    </w:pPr>
    <w:rPr>
      <w:rFonts w:ascii="Calibri" w:hAnsi="Calibr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6232B"/>
    <w:rPr>
      <w:rFonts w:ascii="Cambria" w:eastAsia="Times New Roman" w:hAnsi="Cambria" w:cs="Times New Roman"/>
      <w:b/>
      <w:bCs/>
      <w:i/>
      <w:iCs/>
      <w:sz w:val="28"/>
      <w:szCs w:val="28"/>
    </w:rPr>
  </w:style>
  <w:style w:type="character" w:customStyle="1" w:styleId="Ttulo3Car">
    <w:name w:val="Título 3 Car"/>
    <w:basedOn w:val="Fuentedeprrafopredeter"/>
    <w:link w:val="Ttulo3"/>
    <w:rsid w:val="00D6232B"/>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rsid w:val="00D6232B"/>
    <w:rPr>
      <w:rFonts w:ascii="Calibri" w:eastAsia="Times New Roman" w:hAnsi="Calibri" w:cs="Times New Roman"/>
      <w:b/>
      <w:bCs/>
      <w:sz w:val="28"/>
      <w:szCs w:val="28"/>
      <w:lang w:eastAsia="es-ES"/>
    </w:rPr>
  </w:style>
  <w:style w:type="paragraph" w:styleId="Textoindependiente">
    <w:name w:val="Body Text"/>
    <w:basedOn w:val="Normal"/>
    <w:link w:val="TextoindependienteCar"/>
    <w:rsid w:val="00D6232B"/>
    <w:pPr>
      <w:jc w:val="both"/>
    </w:pPr>
    <w:rPr>
      <w:sz w:val="24"/>
    </w:rPr>
  </w:style>
  <w:style w:type="character" w:customStyle="1" w:styleId="TextoindependienteCar">
    <w:name w:val="Texto independiente Car"/>
    <w:basedOn w:val="Fuentedeprrafopredeter"/>
    <w:link w:val="Textoindependiente"/>
    <w:rsid w:val="00D6232B"/>
    <w:rPr>
      <w:rFonts w:ascii="Times New Roman" w:eastAsia="Times New Roman" w:hAnsi="Times New Roman" w:cs="Times New Roman"/>
      <w:sz w:val="24"/>
      <w:szCs w:val="20"/>
      <w:lang w:eastAsia="es-ES"/>
    </w:rPr>
  </w:style>
  <w:style w:type="paragraph" w:styleId="Prrafodelista">
    <w:name w:val="List Paragraph"/>
    <w:basedOn w:val="Normal"/>
    <w:uiPriority w:val="34"/>
    <w:qFormat/>
    <w:rsid w:val="00D6232B"/>
    <w:pPr>
      <w:ind w:left="720"/>
      <w:contextualSpacing/>
    </w:pPr>
  </w:style>
  <w:style w:type="paragraph" w:styleId="Sangradetextonormal">
    <w:name w:val="Body Text Indent"/>
    <w:basedOn w:val="Normal"/>
    <w:link w:val="SangradetextonormalCar"/>
    <w:uiPriority w:val="99"/>
    <w:unhideWhenUsed/>
    <w:rsid w:val="00D6232B"/>
    <w:pPr>
      <w:spacing w:after="120"/>
      <w:ind w:left="283"/>
    </w:pPr>
  </w:style>
  <w:style w:type="character" w:customStyle="1" w:styleId="SangradetextonormalCar">
    <w:name w:val="Sangría de texto normal Car"/>
    <w:basedOn w:val="Fuentedeprrafopredeter"/>
    <w:link w:val="Sangradetextonormal"/>
    <w:uiPriority w:val="99"/>
    <w:rsid w:val="00D6232B"/>
    <w:rPr>
      <w:rFonts w:ascii="Times New Roman" w:eastAsia="Times New Roman" w:hAnsi="Times New Roman" w:cs="Times New Roman"/>
      <w:sz w:val="20"/>
      <w:szCs w:val="20"/>
      <w:lang w:eastAsia="es-ES"/>
    </w:rPr>
  </w:style>
  <w:style w:type="paragraph" w:customStyle="1" w:styleId="Textoindependiente21">
    <w:name w:val="Texto independiente 21"/>
    <w:basedOn w:val="Normal"/>
    <w:rsid w:val="00D6232B"/>
    <w:pPr>
      <w:overflowPunct w:val="0"/>
      <w:autoSpaceDE w:val="0"/>
      <w:autoSpaceDN w:val="0"/>
      <w:adjustRightInd w:val="0"/>
      <w:jc w:val="both"/>
      <w:textAlignment w:val="baseline"/>
    </w:pPr>
    <w:rPr>
      <w:rFonts w:ascii="Arial" w:hAnsi="Arial"/>
      <w:sz w:val="24"/>
      <w:lang w:val="es-ES" w:eastAsia="es-MX"/>
    </w:rPr>
  </w:style>
  <w:style w:type="paragraph" w:customStyle="1" w:styleId="Textoindependiente31">
    <w:name w:val="Texto independiente 31"/>
    <w:basedOn w:val="Normal"/>
    <w:rsid w:val="00D6232B"/>
    <w:pPr>
      <w:overflowPunct w:val="0"/>
      <w:autoSpaceDE w:val="0"/>
      <w:autoSpaceDN w:val="0"/>
      <w:adjustRightInd w:val="0"/>
      <w:jc w:val="both"/>
      <w:textAlignment w:val="baseline"/>
    </w:pPr>
    <w:rPr>
      <w:rFonts w:ascii="Arial" w:hAnsi="Arial"/>
      <w:b/>
      <w:sz w:val="24"/>
      <w:lang w:val="es-ES" w:eastAsia="es-MX"/>
    </w:rPr>
  </w:style>
  <w:style w:type="paragraph" w:customStyle="1" w:styleId="Texto">
    <w:name w:val="Texto"/>
    <w:basedOn w:val="Normal"/>
    <w:rsid w:val="00D6232B"/>
    <w:pPr>
      <w:spacing w:after="101" w:line="216" w:lineRule="exact"/>
      <w:ind w:firstLine="288"/>
      <w:jc w:val="both"/>
    </w:pPr>
    <w:rPr>
      <w:rFonts w:ascii="Arial" w:hAnsi="Arial" w:cs="Arial"/>
      <w:sz w:val="18"/>
      <w:lang w:val="es-ES" w:eastAsia="es-MX"/>
    </w:rPr>
  </w:style>
  <w:style w:type="paragraph" w:customStyle="1" w:styleId="Standard">
    <w:name w:val="Standard"/>
    <w:rsid w:val="00D6232B"/>
    <w:pPr>
      <w:suppressAutoHyphens/>
      <w:autoSpaceDN w:val="0"/>
      <w:spacing w:after="0" w:line="100" w:lineRule="atLeast"/>
      <w:textAlignment w:val="baseline"/>
    </w:pPr>
    <w:rPr>
      <w:rFonts w:ascii="Times New Roman" w:eastAsia="Arial Unicode MS" w:hAnsi="Times New Roman" w:cs="Tahoma"/>
      <w:kern w:val="3"/>
      <w:sz w:val="24"/>
      <w:szCs w:val="24"/>
      <w:lang w:val="es-ES" w:eastAsia="hi-IN" w:bidi="hi-IN"/>
    </w:rPr>
  </w:style>
  <w:style w:type="table" w:styleId="Tablaconcuadrcula">
    <w:name w:val="Table Grid"/>
    <w:basedOn w:val="Tablanormal"/>
    <w:uiPriority w:val="59"/>
    <w:rsid w:val="00D623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D31A8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1A83"/>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464428"/>
    <w:pPr>
      <w:tabs>
        <w:tab w:val="center" w:pos="4419"/>
        <w:tab w:val="right" w:pos="8838"/>
      </w:tabs>
    </w:pPr>
  </w:style>
  <w:style w:type="character" w:customStyle="1" w:styleId="EncabezadoCar">
    <w:name w:val="Encabezado Car"/>
    <w:basedOn w:val="Fuentedeprrafopredeter"/>
    <w:link w:val="Encabezado"/>
    <w:uiPriority w:val="99"/>
    <w:rsid w:val="00464428"/>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464428"/>
    <w:pPr>
      <w:tabs>
        <w:tab w:val="center" w:pos="4419"/>
        <w:tab w:val="right" w:pos="8838"/>
      </w:tabs>
    </w:pPr>
  </w:style>
  <w:style w:type="character" w:customStyle="1" w:styleId="PiedepginaCar">
    <w:name w:val="Pie de página Car"/>
    <w:basedOn w:val="Fuentedeprrafopredeter"/>
    <w:link w:val="Piedepgina"/>
    <w:uiPriority w:val="99"/>
    <w:rsid w:val="00464428"/>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sgral.022\Documents\Rosario\Documents\l30-1992.t5.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24</Pages>
  <Words>9856</Words>
  <Characters>54209</Characters>
  <Application>Microsoft Office Word</Application>
  <DocSecurity>0</DocSecurity>
  <Lines>451</Lines>
  <Paragraphs>127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63938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Usuario_2</dc:creator>
  <cp:lastModifiedBy>REGI084</cp:lastModifiedBy>
  <cp:revision>13</cp:revision>
  <cp:lastPrinted>2018-11-28T16:43:00Z</cp:lastPrinted>
  <dcterms:created xsi:type="dcterms:W3CDTF">2022-11-01T14:58:00Z</dcterms:created>
  <dcterms:modified xsi:type="dcterms:W3CDTF">2022-11-01T22:19:00Z</dcterms:modified>
</cp:coreProperties>
</file>